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2B77" w:rsidR="00F74817" w:rsidP="00D866C2" w:rsidRDefault="00C53EE5" w14:paraId="500E0270" w14:textId="525F2446">
      <w:pPr>
        <w:pStyle w:val="Title"/>
        <w:spacing w:after="120"/>
        <w:contextualSpacing w:val="0"/>
        <w:jc w:val="center"/>
        <w:rPr>
          <w:rFonts w:ascii="Tahoma" w:hAnsi="Tahoma" w:cs="Tahoma"/>
          <w:b/>
          <w:bCs/>
          <w:sz w:val="32"/>
          <w:szCs w:val="32"/>
        </w:rPr>
      </w:pPr>
      <w:r w:rsidRPr="00F92B77">
        <w:rPr>
          <w:rFonts w:ascii="Tahoma" w:hAnsi="Tahoma" w:cs="Tahoma"/>
          <w:b/>
          <w:bCs/>
          <w:sz w:val="32"/>
          <w:szCs w:val="32"/>
        </w:rPr>
        <w:t xml:space="preserve">Frequently Asked Questions about the </w:t>
      </w:r>
      <w:r w:rsidRPr="00F92B77" w:rsidR="00E34A98">
        <w:rPr>
          <w:rFonts w:ascii="Tahoma" w:hAnsi="Tahoma" w:cs="Tahoma"/>
          <w:b/>
          <w:bCs/>
          <w:sz w:val="32"/>
          <w:szCs w:val="32"/>
        </w:rPr>
        <w:t xml:space="preserve">Difficulty of Care </w:t>
      </w:r>
      <w:r w:rsidRPr="00F92B77">
        <w:rPr>
          <w:rFonts w:ascii="Tahoma" w:hAnsi="Tahoma" w:cs="Tahoma"/>
          <w:b/>
          <w:bCs/>
          <w:sz w:val="32"/>
          <w:szCs w:val="32"/>
        </w:rPr>
        <w:t xml:space="preserve">Tax Exclusion </w:t>
      </w:r>
      <w:r w:rsidRPr="00F92B77" w:rsidR="008A26FF">
        <w:rPr>
          <w:rFonts w:ascii="Tahoma" w:hAnsi="Tahoma" w:cs="Tahoma"/>
          <w:b/>
          <w:bCs/>
          <w:sz w:val="32"/>
          <w:szCs w:val="32"/>
        </w:rPr>
        <w:t xml:space="preserve">for </w:t>
      </w:r>
      <w:r w:rsidRPr="00F92B77" w:rsidR="00ED73C1">
        <w:rPr>
          <w:rFonts w:ascii="Tahoma" w:hAnsi="Tahoma" w:cs="Tahoma"/>
          <w:b/>
          <w:bCs/>
          <w:sz w:val="32"/>
          <w:szCs w:val="32"/>
        </w:rPr>
        <w:t>Consumer-Directed Attendant Support Services</w:t>
      </w:r>
    </w:p>
    <w:p w:rsidRPr="00F92B77" w:rsidR="002C24E9" w:rsidP="00D866C2" w:rsidRDefault="002C24E9" w14:paraId="436732E9" w14:textId="5F544BB6">
      <w:pPr>
        <w:pStyle w:val="Heading1"/>
        <w:spacing w:before="0" w:after="12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F92B77">
        <w:rPr>
          <w:rFonts w:ascii="Tahoma" w:hAnsi="Tahoma" w:cs="Tahoma"/>
          <w:b/>
          <w:bCs/>
          <w:color w:val="000000" w:themeColor="text1"/>
          <w:sz w:val="28"/>
          <w:szCs w:val="28"/>
        </w:rPr>
        <w:t>Key Terms</w:t>
      </w:r>
    </w:p>
    <w:p w:rsidRPr="00F92B77" w:rsidR="00EB4559" w:rsidP="00D866C2" w:rsidRDefault="00EB4559" w14:paraId="1B7E68B1" w14:textId="4F031639">
      <w:pPr>
        <w:spacing w:after="120" w:line="240" w:lineRule="auto"/>
        <w:rPr>
          <w:rFonts w:ascii="Tahoma" w:hAnsi="Tahoma" w:cs="Tahoma"/>
        </w:rPr>
      </w:pPr>
      <w:r w:rsidRPr="00F92B77">
        <w:rPr>
          <w:rFonts w:ascii="Tahoma" w:hAnsi="Tahoma" w:cs="Tahoma"/>
          <w:b/>
          <w:bCs/>
        </w:rPr>
        <w:t>DOC (Difficulty of Care)</w:t>
      </w:r>
      <w:r w:rsidRPr="00F92B77">
        <w:rPr>
          <w:rFonts w:ascii="Tahoma" w:hAnsi="Tahoma" w:cs="Tahoma"/>
        </w:rPr>
        <w:t xml:space="preserve"> - A federal tax rule that may let caregivers avoid paying income tax if they live in the same home as the person they care for, and they provide services through a Medicaid waiver program like CDASS. DOC only applies to federal and </w:t>
      </w:r>
      <w:r w:rsidR="00EC6A2B">
        <w:rPr>
          <w:rFonts w:ascii="Tahoma" w:hAnsi="Tahoma" w:cs="Tahoma"/>
        </w:rPr>
        <w:t xml:space="preserve">sometimes </w:t>
      </w:r>
      <w:r w:rsidRPr="00F92B77">
        <w:rPr>
          <w:rFonts w:ascii="Tahoma" w:hAnsi="Tahoma" w:cs="Tahoma"/>
        </w:rPr>
        <w:t>state income taxes—not Social Security, Medicare, or unemployment taxes.</w:t>
      </w:r>
    </w:p>
    <w:p w:rsidRPr="00F92B77" w:rsidR="00EB4559" w:rsidP="00D866C2" w:rsidRDefault="00EB4559" w14:paraId="657F52AA" w14:textId="17D7D04C">
      <w:pPr>
        <w:spacing w:after="120" w:line="240" w:lineRule="auto"/>
        <w:rPr>
          <w:rFonts w:ascii="Tahoma" w:hAnsi="Tahoma" w:cs="Tahoma"/>
        </w:rPr>
      </w:pPr>
      <w:r w:rsidRPr="00F92B77">
        <w:rPr>
          <w:rFonts w:ascii="Tahoma" w:hAnsi="Tahoma" w:cs="Tahoma"/>
          <w:b/>
          <w:bCs/>
        </w:rPr>
        <w:t>CDASS (Consumer-Directed Attendant Support Services)</w:t>
      </w:r>
      <w:r w:rsidRPr="00F92B77">
        <w:rPr>
          <w:rFonts w:ascii="Tahoma" w:hAnsi="Tahoma" w:cs="Tahoma"/>
        </w:rPr>
        <w:t xml:space="preserve"> - A Medicaid program in Colorado that lets people hire and manage their own caregivers instead of using an agency. Medicaid members have access to CDASS through a Medicaid waiver or Community First Choice. </w:t>
      </w:r>
    </w:p>
    <w:p w:rsidRPr="00F92B77" w:rsidR="00EB4559" w:rsidP="00D866C2" w:rsidRDefault="00EB4559" w14:paraId="0705C6B5" w14:textId="3E17A0B8">
      <w:pPr>
        <w:spacing w:after="120" w:line="240" w:lineRule="auto"/>
        <w:rPr>
          <w:rFonts w:ascii="Tahoma" w:hAnsi="Tahoma" w:cs="Tahoma"/>
        </w:rPr>
      </w:pPr>
      <w:r w:rsidRPr="00F92B77">
        <w:rPr>
          <w:rFonts w:ascii="Tahoma" w:hAnsi="Tahoma" w:cs="Tahoma"/>
          <w:b/>
          <w:bCs/>
        </w:rPr>
        <w:t>CFC (Community First Choice)</w:t>
      </w:r>
      <w:r w:rsidRPr="00F92B77">
        <w:rPr>
          <w:rFonts w:ascii="Tahoma" w:hAnsi="Tahoma" w:cs="Tahoma"/>
        </w:rPr>
        <w:t xml:space="preserve"> - Another Medicaid program in Colorado that offers a variety of service delivery options and benefits. CFC is not a waiver program. CFC allows more people to be eligible and access CDASS</w:t>
      </w:r>
    </w:p>
    <w:p w:rsidRPr="00F92B77" w:rsidR="00EB4559" w:rsidP="00D866C2" w:rsidRDefault="00EB4559" w14:paraId="01221F2A" w14:textId="736AA76E">
      <w:pPr>
        <w:spacing w:after="120" w:line="240" w:lineRule="auto"/>
        <w:rPr>
          <w:rFonts w:ascii="Tahoma" w:hAnsi="Tahoma" w:cs="Tahoma"/>
        </w:rPr>
      </w:pPr>
      <w:r w:rsidRPr="00F92B77">
        <w:rPr>
          <w:rFonts w:ascii="Tahoma" w:hAnsi="Tahoma" w:cs="Tahoma"/>
          <w:b/>
          <w:bCs/>
        </w:rPr>
        <w:t>FMS (Financial Management Services)</w:t>
      </w:r>
      <w:r w:rsidRPr="00F92B77" w:rsidR="00DB207B">
        <w:rPr>
          <w:rFonts w:ascii="Tahoma" w:hAnsi="Tahoma" w:cs="Tahoma"/>
        </w:rPr>
        <w:t xml:space="preserve"> - </w:t>
      </w:r>
      <w:r w:rsidRPr="00F92B77">
        <w:rPr>
          <w:rFonts w:ascii="Tahoma" w:hAnsi="Tahoma" w:cs="Tahoma"/>
        </w:rPr>
        <w:t>A company that helps CDASS members with things like</w:t>
      </w:r>
      <w:r w:rsidRPr="00F92B77" w:rsidR="00DB207B">
        <w:rPr>
          <w:rFonts w:ascii="Tahoma" w:hAnsi="Tahoma" w:cs="Tahoma"/>
        </w:rPr>
        <w:t xml:space="preserve"> p</w:t>
      </w:r>
      <w:r w:rsidRPr="00F92B77">
        <w:rPr>
          <w:rFonts w:ascii="Tahoma" w:hAnsi="Tahoma" w:cs="Tahoma"/>
        </w:rPr>
        <w:t>aying caregivers</w:t>
      </w:r>
      <w:r w:rsidRPr="00F92B77" w:rsidR="00DB207B">
        <w:rPr>
          <w:rFonts w:ascii="Tahoma" w:hAnsi="Tahoma" w:cs="Tahoma"/>
        </w:rPr>
        <w:t>, h</w:t>
      </w:r>
      <w:r w:rsidRPr="00F92B77">
        <w:rPr>
          <w:rFonts w:ascii="Tahoma" w:hAnsi="Tahoma" w:cs="Tahoma"/>
        </w:rPr>
        <w:t>andling taxes</w:t>
      </w:r>
      <w:r w:rsidRPr="00F92B77" w:rsidR="00DB207B">
        <w:rPr>
          <w:rFonts w:ascii="Tahoma" w:hAnsi="Tahoma" w:cs="Tahoma"/>
        </w:rPr>
        <w:t>, f</w:t>
      </w:r>
      <w:r w:rsidRPr="00F92B77">
        <w:rPr>
          <w:rFonts w:ascii="Tahoma" w:hAnsi="Tahoma" w:cs="Tahoma"/>
        </w:rPr>
        <w:t>iling forms</w:t>
      </w:r>
      <w:r w:rsidRPr="00F92B77" w:rsidR="00DB207B">
        <w:rPr>
          <w:rFonts w:ascii="Tahoma" w:hAnsi="Tahoma" w:cs="Tahoma"/>
        </w:rPr>
        <w:t xml:space="preserve">, and conducting attendant background checks. </w:t>
      </w:r>
      <w:r w:rsidRPr="00F92B77">
        <w:rPr>
          <w:rFonts w:ascii="Tahoma" w:hAnsi="Tahoma" w:cs="Tahoma"/>
        </w:rPr>
        <w:t xml:space="preserve">FMS companies </w:t>
      </w:r>
      <w:r w:rsidRPr="00F92B77" w:rsidR="00DB207B">
        <w:rPr>
          <w:rFonts w:ascii="Tahoma" w:hAnsi="Tahoma" w:cs="Tahoma"/>
        </w:rPr>
        <w:t xml:space="preserve">in Colorado are contracted by the Department of Health Care Policy and Financing. </w:t>
      </w:r>
    </w:p>
    <w:p w:rsidRPr="00F92B77" w:rsidR="00EB4559" w:rsidP="00D866C2" w:rsidRDefault="00EB4559" w14:paraId="5B71DD45" w14:textId="6ABC7806">
      <w:pPr>
        <w:spacing w:after="120" w:line="240" w:lineRule="auto"/>
        <w:rPr>
          <w:rFonts w:ascii="Tahoma" w:hAnsi="Tahoma" w:cs="Tahoma"/>
        </w:rPr>
      </w:pPr>
      <w:r w:rsidRPr="00F92B77">
        <w:rPr>
          <w:rFonts w:ascii="Tahoma" w:hAnsi="Tahoma" w:cs="Tahoma"/>
          <w:b/>
          <w:bCs/>
        </w:rPr>
        <w:t>IRS (Internal Revenue Service)</w:t>
      </w:r>
      <w:r w:rsidRPr="00F92B77" w:rsidR="00DB207B">
        <w:rPr>
          <w:rFonts w:ascii="Tahoma" w:hAnsi="Tahoma" w:cs="Tahoma"/>
        </w:rPr>
        <w:t xml:space="preserve"> - </w:t>
      </w:r>
      <w:r w:rsidRPr="00F92B77">
        <w:rPr>
          <w:rFonts w:ascii="Tahoma" w:hAnsi="Tahoma" w:cs="Tahoma"/>
        </w:rPr>
        <w:t>The federal government agency in charge of collecting taxes</w:t>
      </w:r>
      <w:r w:rsidRPr="00F92B77" w:rsidR="00DB207B">
        <w:rPr>
          <w:rFonts w:ascii="Tahoma" w:hAnsi="Tahoma" w:cs="Tahoma"/>
        </w:rPr>
        <w:t xml:space="preserve"> and creating tax regulations</w:t>
      </w:r>
      <w:r w:rsidRPr="00F92B77">
        <w:rPr>
          <w:rFonts w:ascii="Tahoma" w:hAnsi="Tahoma" w:cs="Tahoma"/>
        </w:rPr>
        <w:t xml:space="preserve">. </w:t>
      </w:r>
    </w:p>
    <w:p w:rsidRPr="00F92B77" w:rsidR="00EB4559" w:rsidP="00D866C2" w:rsidRDefault="00EB4559" w14:paraId="02B160FC" w14:textId="5724527B">
      <w:pPr>
        <w:spacing w:after="120" w:line="240" w:lineRule="auto"/>
        <w:rPr>
          <w:rFonts w:ascii="Tahoma" w:hAnsi="Tahoma" w:cs="Tahoma"/>
        </w:rPr>
      </w:pPr>
      <w:r w:rsidRPr="00F92B77">
        <w:rPr>
          <w:rFonts w:ascii="Tahoma" w:hAnsi="Tahoma" w:cs="Tahoma"/>
          <w:b/>
          <w:bCs/>
        </w:rPr>
        <w:t xml:space="preserve">HCPF (Department of Health Care Policy </w:t>
      </w:r>
      <w:r w:rsidR="00F92B77">
        <w:rPr>
          <w:rFonts w:ascii="Tahoma" w:hAnsi="Tahoma" w:cs="Tahoma"/>
          <w:b/>
          <w:bCs/>
        </w:rPr>
        <w:t>and</w:t>
      </w:r>
      <w:r w:rsidRPr="00F92B77">
        <w:rPr>
          <w:rFonts w:ascii="Tahoma" w:hAnsi="Tahoma" w:cs="Tahoma"/>
          <w:b/>
          <w:bCs/>
        </w:rPr>
        <w:t xml:space="preserve"> Financing)</w:t>
      </w:r>
      <w:r w:rsidRPr="00F92B77" w:rsidR="00DB207B">
        <w:rPr>
          <w:rFonts w:ascii="Tahoma" w:hAnsi="Tahoma" w:cs="Tahoma"/>
        </w:rPr>
        <w:t xml:space="preserve"> - </w:t>
      </w:r>
      <w:r w:rsidRPr="00F92B77">
        <w:rPr>
          <w:rFonts w:ascii="Tahoma" w:hAnsi="Tahoma" w:cs="Tahoma"/>
        </w:rPr>
        <w:t>The Colorado state agency that runs Medicaid programs, including CDASS and CFC</w:t>
      </w:r>
    </w:p>
    <w:p w:rsidRPr="00F92B77" w:rsidR="00EB4559" w:rsidP="00D866C2" w:rsidRDefault="00EB4559" w14:paraId="3F543951" w14:textId="3531195D">
      <w:pPr>
        <w:spacing w:after="120" w:line="240" w:lineRule="auto"/>
        <w:rPr>
          <w:rFonts w:ascii="Tahoma" w:hAnsi="Tahoma" w:cs="Tahoma"/>
        </w:rPr>
      </w:pPr>
      <w:r w:rsidRPr="00F92B77">
        <w:rPr>
          <w:rFonts w:ascii="Tahoma" w:hAnsi="Tahoma" w:cs="Tahoma"/>
          <w:b/>
          <w:bCs/>
        </w:rPr>
        <w:t>Private Letter Ruling (PLR)</w:t>
      </w:r>
      <w:r w:rsidRPr="00F92B77" w:rsidR="00DB207B">
        <w:rPr>
          <w:rFonts w:ascii="Tahoma" w:hAnsi="Tahoma" w:cs="Tahoma"/>
        </w:rPr>
        <w:t xml:space="preserve"> - </w:t>
      </w:r>
      <w:r w:rsidRPr="00F92B77">
        <w:rPr>
          <w:rFonts w:ascii="Tahoma" w:hAnsi="Tahoma" w:cs="Tahoma"/>
        </w:rPr>
        <w:t xml:space="preserve">A request sent to the IRS asking for a written decision about how a tax rule should apply in a specific situation. </w:t>
      </w:r>
    </w:p>
    <w:p w:rsidRPr="00F92B77" w:rsidR="00EB4559" w:rsidP="00D866C2" w:rsidRDefault="00EB4559" w14:paraId="345845BC" w14:textId="24475F67">
      <w:pPr>
        <w:spacing w:after="120" w:line="240" w:lineRule="auto"/>
        <w:rPr>
          <w:rFonts w:ascii="Tahoma" w:hAnsi="Tahoma" w:cs="Tahoma"/>
        </w:rPr>
      </w:pPr>
      <w:r w:rsidRPr="00F92B77">
        <w:rPr>
          <w:rFonts w:ascii="Tahoma" w:hAnsi="Tahoma" w:cs="Tahoma"/>
          <w:b/>
          <w:bCs/>
        </w:rPr>
        <w:t>W-2 Form</w:t>
      </w:r>
      <w:r w:rsidRPr="00F92B77" w:rsidR="00DB207B">
        <w:rPr>
          <w:rFonts w:ascii="Tahoma" w:hAnsi="Tahoma" w:cs="Tahoma"/>
        </w:rPr>
        <w:t xml:space="preserve"> - </w:t>
      </w:r>
      <w:r w:rsidRPr="00F92B77">
        <w:rPr>
          <w:rFonts w:ascii="Tahoma" w:hAnsi="Tahoma" w:cs="Tahoma"/>
        </w:rPr>
        <w:t>A yearly tax form you get from your FMS. It shows</w:t>
      </w:r>
      <w:r w:rsidRPr="00F92B77" w:rsidR="00DB207B">
        <w:rPr>
          <w:rFonts w:ascii="Tahoma" w:hAnsi="Tahoma" w:cs="Tahoma"/>
        </w:rPr>
        <w:t xml:space="preserve"> w</w:t>
      </w:r>
      <w:r w:rsidRPr="00F92B77">
        <w:rPr>
          <w:rFonts w:ascii="Tahoma" w:hAnsi="Tahoma" w:cs="Tahoma"/>
        </w:rPr>
        <w:t>ages earned</w:t>
      </w:r>
      <w:r w:rsidRPr="00F92B77" w:rsidR="00DB207B">
        <w:rPr>
          <w:rFonts w:ascii="Tahoma" w:hAnsi="Tahoma" w:cs="Tahoma"/>
        </w:rPr>
        <w:t>, t</w:t>
      </w:r>
      <w:r w:rsidRPr="00F92B77">
        <w:rPr>
          <w:rFonts w:ascii="Tahoma" w:hAnsi="Tahoma" w:cs="Tahoma"/>
        </w:rPr>
        <w:t>axes taken out</w:t>
      </w:r>
      <w:r w:rsidRPr="00F92B77" w:rsidR="00DB207B">
        <w:rPr>
          <w:rFonts w:ascii="Tahoma" w:hAnsi="Tahoma" w:cs="Tahoma"/>
        </w:rPr>
        <w:t>, and other details from the tax year.</w:t>
      </w:r>
    </w:p>
    <w:p w:rsidRPr="00F92B77" w:rsidR="00EB4559" w:rsidP="00D866C2" w:rsidRDefault="00EB4559" w14:paraId="397D73F8" w14:textId="52B8AC96">
      <w:pPr>
        <w:spacing w:after="120" w:line="240" w:lineRule="auto"/>
        <w:rPr>
          <w:rFonts w:ascii="Tahoma" w:hAnsi="Tahoma" w:cs="Tahoma"/>
        </w:rPr>
      </w:pPr>
      <w:r w:rsidRPr="00F92B77">
        <w:rPr>
          <w:rFonts w:ascii="Tahoma" w:hAnsi="Tahoma" w:cs="Tahoma"/>
          <w:b/>
          <w:bCs/>
        </w:rPr>
        <w:t>W-4 Form</w:t>
      </w:r>
      <w:r w:rsidRPr="00F92B77" w:rsidR="00DB207B">
        <w:rPr>
          <w:rFonts w:ascii="Tahoma" w:hAnsi="Tahoma" w:cs="Tahoma"/>
        </w:rPr>
        <w:t xml:space="preserve"> - </w:t>
      </w:r>
      <w:r w:rsidRPr="00F92B77">
        <w:rPr>
          <w:rFonts w:ascii="Tahoma" w:hAnsi="Tahoma" w:cs="Tahoma"/>
        </w:rPr>
        <w:t xml:space="preserve">A form that tells your FMS how much income tax to take out of your paycheck. </w:t>
      </w:r>
    </w:p>
    <w:p w:rsidRPr="00F92B77" w:rsidR="00DB207B" w:rsidP="00670EB2" w:rsidRDefault="00EB4559" w14:paraId="36055EFF" w14:textId="34897945">
      <w:pPr>
        <w:spacing w:before="120" w:after="120" w:line="240" w:lineRule="auto"/>
        <w:rPr>
          <w:rFonts w:ascii="Tahoma" w:hAnsi="Tahoma" w:cs="Tahoma"/>
        </w:rPr>
      </w:pPr>
      <w:r w:rsidRPr="00F92B77">
        <w:rPr>
          <w:rFonts w:ascii="Tahoma" w:hAnsi="Tahoma" w:cs="Tahoma"/>
          <w:b/>
          <w:bCs/>
        </w:rPr>
        <w:t>IRS Form 1040</w:t>
      </w:r>
      <w:r w:rsidRPr="00F92B77" w:rsidR="00DB207B">
        <w:rPr>
          <w:rFonts w:ascii="Tahoma" w:hAnsi="Tahoma" w:cs="Tahoma"/>
        </w:rPr>
        <w:t xml:space="preserve"> - </w:t>
      </w:r>
      <w:r w:rsidRPr="00F92B77">
        <w:rPr>
          <w:rFonts w:ascii="Tahoma" w:hAnsi="Tahoma" w:cs="Tahoma"/>
        </w:rPr>
        <w:t>The main form used to file your federal income tax return. You can use it to</w:t>
      </w:r>
      <w:r w:rsidRPr="00F92B77" w:rsidR="00DB207B">
        <w:rPr>
          <w:rFonts w:ascii="Tahoma" w:hAnsi="Tahoma" w:cs="Tahoma"/>
        </w:rPr>
        <w:t xml:space="preserve"> r</w:t>
      </w:r>
      <w:r w:rsidRPr="00F92B77">
        <w:rPr>
          <w:rFonts w:ascii="Tahoma" w:hAnsi="Tahoma" w:cs="Tahoma"/>
        </w:rPr>
        <w:t>eport income</w:t>
      </w:r>
      <w:r w:rsidRPr="00F92B77" w:rsidR="00DB207B">
        <w:rPr>
          <w:rFonts w:ascii="Tahoma" w:hAnsi="Tahoma" w:cs="Tahoma"/>
        </w:rPr>
        <w:t xml:space="preserve"> and claim refunds.</w:t>
      </w:r>
    </w:p>
    <w:p w:rsidRPr="00F92B77" w:rsidR="00DB207B" w:rsidP="00670EB2" w:rsidRDefault="00DB207B" w14:paraId="64FBF540" w14:textId="04D0BDBA">
      <w:pPr>
        <w:pStyle w:val="Heading1"/>
        <w:spacing w:after="12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F92B77">
        <w:rPr>
          <w:rFonts w:ascii="Tahoma" w:hAnsi="Tahoma" w:cs="Tahoma"/>
          <w:b/>
          <w:bCs/>
          <w:color w:val="000000" w:themeColor="text1"/>
          <w:sz w:val="28"/>
          <w:szCs w:val="28"/>
        </w:rPr>
        <w:t>Questions and Answers about Difficulty of Care</w:t>
      </w:r>
    </w:p>
    <w:p w:rsidRPr="00A57759" w:rsidR="00F74817" w:rsidP="00670EB2" w:rsidRDefault="63E1BBB0" w14:paraId="44806777" w14:textId="64D68662">
      <w:pPr>
        <w:pStyle w:val="ListParagraph"/>
        <w:numPr>
          <w:ilvl w:val="0"/>
          <w:numId w:val="12"/>
        </w:numPr>
        <w:spacing w:before="240" w:after="120" w:line="240" w:lineRule="auto"/>
        <w:ind w:hanging="720"/>
        <w:contextualSpacing w:val="0"/>
        <w:rPr>
          <w:rFonts w:ascii="Tahoma" w:hAnsi="Tahoma" w:cs="Tahoma"/>
          <w:b/>
          <w:bCs/>
        </w:rPr>
      </w:pPr>
      <w:r w:rsidRPr="00A57759">
        <w:rPr>
          <w:rFonts w:ascii="Tahoma" w:hAnsi="Tahoma" w:cs="Tahoma"/>
          <w:b/>
          <w:bCs/>
        </w:rPr>
        <w:t xml:space="preserve">What is </w:t>
      </w:r>
      <w:r w:rsidRPr="00A57759" w:rsidR="00E34A98">
        <w:rPr>
          <w:rFonts w:ascii="Tahoma" w:hAnsi="Tahoma" w:cs="Tahoma"/>
          <w:b/>
          <w:bCs/>
        </w:rPr>
        <w:t>Difficulty of Care (DOC)</w:t>
      </w:r>
      <w:r w:rsidRPr="00A57759" w:rsidR="643BE9E9">
        <w:rPr>
          <w:rFonts w:ascii="Tahoma" w:hAnsi="Tahoma" w:cs="Tahoma"/>
          <w:b/>
          <w:bCs/>
        </w:rPr>
        <w:t>?</w:t>
      </w:r>
    </w:p>
    <w:p w:rsidRPr="00A57759" w:rsidR="004D6FF1" w:rsidP="00D866C2" w:rsidRDefault="004D6FF1" w14:paraId="557BC99C" w14:textId="350E2D68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ahoma" w:hAnsi="Tahoma" w:cs="Tahoma"/>
        </w:rPr>
      </w:pPr>
      <w:r w:rsidRPr="7E8A26AC">
        <w:rPr>
          <w:rFonts w:ascii="Tahoma" w:hAnsi="Tahoma" w:cs="Tahoma"/>
        </w:rPr>
        <w:t xml:space="preserve">DOC is a special Internal Revenue Service (IRS) rule. If you live with </w:t>
      </w:r>
      <w:r w:rsidRPr="7E8A26AC" w:rsidR="00A3574C">
        <w:rPr>
          <w:rFonts w:ascii="Tahoma" w:hAnsi="Tahoma" w:cs="Tahoma"/>
        </w:rPr>
        <w:t xml:space="preserve">a Medicaid waiver member and provide </w:t>
      </w:r>
      <w:r w:rsidRPr="7E8A26AC" w:rsidR="00752DA5">
        <w:rPr>
          <w:rFonts w:ascii="Tahoma" w:hAnsi="Tahoma" w:cs="Tahoma"/>
        </w:rPr>
        <w:t>them with</w:t>
      </w:r>
      <w:r w:rsidRPr="7E8A26AC" w:rsidR="00A3574C">
        <w:rPr>
          <w:rFonts w:ascii="Tahoma" w:hAnsi="Tahoma" w:cs="Tahoma"/>
        </w:rPr>
        <w:t xml:space="preserve"> wa</w:t>
      </w:r>
      <w:r w:rsidRPr="7E8A26AC" w:rsidR="004874C9">
        <w:rPr>
          <w:rFonts w:ascii="Tahoma" w:hAnsi="Tahoma" w:cs="Tahoma"/>
        </w:rPr>
        <w:t>iver services</w:t>
      </w:r>
      <w:r w:rsidRPr="7E8A26AC">
        <w:rPr>
          <w:rFonts w:ascii="Tahoma" w:hAnsi="Tahoma" w:cs="Tahoma"/>
        </w:rPr>
        <w:t xml:space="preserve">, </w:t>
      </w:r>
      <w:r w:rsidRPr="7E8A26AC" w:rsidR="002A2C7B">
        <w:rPr>
          <w:rFonts w:ascii="Tahoma" w:hAnsi="Tahoma" w:cs="Tahoma"/>
        </w:rPr>
        <w:t>you may not have to pay federal inc</w:t>
      </w:r>
      <w:r w:rsidRPr="7E8A26AC" w:rsidR="008A7285">
        <w:rPr>
          <w:rFonts w:ascii="Tahoma" w:hAnsi="Tahoma" w:cs="Tahoma"/>
        </w:rPr>
        <w:t xml:space="preserve">ome tax. In Colorado, people who </w:t>
      </w:r>
      <w:r w:rsidRPr="7E8A26AC" w:rsidR="00E95509">
        <w:rPr>
          <w:rFonts w:ascii="Tahoma" w:hAnsi="Tahoma" w:cs="Tahoma"/>
        </w:rPr>
        <w:t>qualify</w:t>
      </w:r>
      <w:r w:rsidRPr="7E8A26AC" w:rsidR="008A7285">
        <w:rPr>
          <w:rFonts w:ascii="Tahoma" w:hAnsi="Tahoma" w:cs="Tahoma"/>
        </w:rPr>
        <w:t xml:space="preserve"> for DOC also do not pay state income tax.</w:t>
      </w:r>
    </w:p>
    <w:p w:rsidRPr="00A57759" w:rsidR="001F215F" w:rsidP="00D866C2" w:rsidRDefault="004874C9" w14:paraId="00D846F5" w14:textId="78D40FCE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As a</w:t>
      </w:r>
      <w:r w:rsidR="001E2D6F">
        <w:rPr>
          <w:rFonts w:ascii="Tahoma" w:hAnsi="Tahoma" w:cs="Tahoma"/>
        </w:rPr>
        <w:t xml:space="preserve"> </w:t>
      </w:r>
      <w:r w:rsidR="002C433D">
        <w:rPr>
          <w:rFonts w:ascii="Tahoma" w:hAnsi="Tahoma" w:cs="Tahoma"/>
        </w:rPr>
        <w:t>Consumer</w:t>
      </w:r>
      <w:r w:rsidR="001E2D6F">
        <w:rPr>
          <w:rFonts w:ascii="Tahoma" w:hAnsi="Tahoma" w:cs="Tahoma"/>
        </w:rPr>
        <w:t xml:space="preserve">-Directed Attendant Support Services (CDASS) attendant, </w:t>
      </w:r>
      <w:proofErr w:type="gramStart"/>
      <w:r w:rsidR="001E2D6F">
        <w:rPr>
          <w:rFonts w:ascii="Tahoma" w:hAnsi="Tahoma" w:cs="Tahoma"/>
        </w:rPr>
        <w:t>a</w:t>
      </w:r>
      <w:r w:rsidR="007A181D">
        <w:rPr>
          <w:rFonts w:ascii="Tahoma" w:hAnsi="Tahoma" w:cs="Tahoma"/>
        </w:rPr>
        <w:t>ll of</w:t>
      </w:r>
      <w:proofErr w:type="gramEnd"/>
      <w:r w:rsidR="007A181D">
        <w:rPr>
          <w:rFonts w:ascii="Tahoma" w:hAnsi="Tahoma" w:cs="Tahoma"/>
        </w:rPr>
        <w:t xml:space="preserve"> the following conditions must be true to </w:t>
      </w:r>
      <w:r w:rsidR="00E95509">
        <w:rPr>
          <w:rFonts w:ascii="Tahoma" w:hAnsi="Tahoma" w:cs="Tahoma"/>
        </w:rPr>
        <w:t>qualify for the DOC tax exclusion</w:t>
      </w:r>
      <w:r w:rsidRPr="00A57759" w:rsidR="001F215F">
        <w:rPr>
          <w:rFonts w:ascii="Tahoma" w:hAnsi="Tahoma" w:cs="Tahoma"/>
        </w:rPr>
        <w:t>:</w:t>
      </w:r>
    </w:p>
    <w:p w:rsidRPr="00A57759" w:rsidR="001F215F" w:rsidP="00D866C2" w:rsidRDefault="00E95509" w14:paraId="0426D197" w14:textId="158FDBD4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You</w:t>
      </w:r>
      <w:r w:rsidRPr="00A57759">
        <w:rPr>
          <w:rFonts w:ascii="Tahoma" w:hAnsi="Tahoma" w:cs="Tahoma"/>
        </w:rPr>
        <w:t xml:space="preserve"> </w:t>
      </w:r>
      <w:r w:rsidRPr="00A57759" w:rsidR="001F215F">
        <w:rPr>
          <w:rFonts w:ascii="Tahoma" w:hAnsi="Tahoma" w:cs="Tahoma"/>
        </w:rPr>
        <w:t>provide</w:t>
      </w:r>
      <w:r w:rsidR="002C433D">
        <w:rPr>
          <w:rFonts w:ascii="Tahoma" w:hAnsi="Tahoma" w:cs="Tahoma"/>
        </w:rPr>
        <w:t xml:space="preserve"> CDASS care to </w:t>
      </w:r>
      <w:r w:rsidR="00682CD1">
        <w:rPr>
          <w:rFonts w:ascii="Tahoma" w:hAnsi="Tahoma" w:cs="Tahoma"/>
        </w:rPr>
        <w:t>a CDASS member in a home you two share.</w:t>
      </w:r>
      <w:r w:rsidRPr="00A57759" w:rsidR="001F215F">
        <w:rPr>
          <w:rFonts w:ascii="Tahoma" w:hAnsi="Tahoma" w:cs="Tahoma"/>
        </w:rPr>
        <w:t xml:space="preserve"> It doesn’t matter who owns or rents the home</w:t>
      </w:r>
      <w:r w:rsidR="00682CD1">
        <w:rPr>
          <w:rFonts w:ascii="Tahoma" w:hAnsi="Tahoma" w:cs="Tahoma"/>
        </w:rPr>
        <w:t>.</w:t>
      </w:r>
    </w:p>
    <w:p w:rsidRPr="00A57759" w:rsidR="001F215F" w:rsidP="00D866C2" w:rsidRDefault="00682CD1" w14:paraId="60434441" w14:textId="243A1A55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You </w:t>
      </w:r>
      <w:r w:rsidRPr="00A57759" w:rsidR="001F215F">
        <w:rPr>
          <w:rFonts w:ascii="Tahoma" w:hAnsi="Tahoma" w:cs="Tahoma"/>
        </w:rPr>
        <w:t>do</w:t>
      </w:r>
      <w:r w:rsidR="007D2038">
        <w:rPr>
          <w:rFonts w:ascii="Tahoma" w:hAnsi="Tahoma" w:cs="Tahoma"/>
        </w:rPr>
        <w:t>n’t live in a different home.</w:t>
      </w:r>
    </w:p>
    <w:p w:rsidR="001F215F" w:rsidP="00D866C2" w:rsidRDefault="001F215F" w14:paraId="0F9E5202" w14:textId="6410ECC5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ahoma" w:hAnsi="Tahoma" w:cs="Tahoma"/>
        </w:rPr>
      </w:pPr>
      <w:r w:rsidRPr="00A57759">
        <w:rPr>
          <w:rFonts w:ascii="Tahoma" w:hAnsi="Tahoma" w:cs="Tahoma"/>
        </w:rPr>
        <w:t xml:space="preserve">This is </w:t>
      </w:r>
      <w:r w:rsidR="007D2038">
        <w:rPr>
          <w:rFonts w:ascii="Tahoma" w:hAnsi="Tahoma" w:cs="Tahoma"/>
        </w:rPr>
        <w:t>your main home where you eat, sleep, and spend time with your family.</w:t>
      </w:r>
    </w:p>
    <w:p w:rsidRPr="00A57759" w:rsidR="00752DA5" w:rsidP="00D866C2" w:rsidRDefault="00752DA5" w14:paraId="01D83D0E" w14:textId="1D7F701B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You do not need to be related to the member to qualify for DOC.</w:t>
      </w:r>
    </w:p>
    <w:p w:rsidR="00764A88" w:rsidP="00D866C2" w:rsidRDefault="00764A88" w14:paraId="0E12DFCF" w14:textId="1CDED796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ahoma" w:hAnsi="Tahoma" w:cs="Tahoma"/>
        </w:rPr>
      </w:pPr>
      <w:r w:rsidRPr="00A57759">
        <w:rPr>
          <w:rFonts w:ascii="Tahoma" w:hAnsi="Tahoma" w:cs="Tahoma"/>
        </w:rPr>
        <w:t xml:space="preserve">DOC does not impact Social Security Tax, Medicare Tax or unemployment tax. </w:t>
      </w:r>
      <w:r w:rsidR="0072593E">
        <w:rPr>
          <w:rFonts w:ascii="Tahoma" w:hAnsi="Tahoma" w:cs="Tahoma"/>
        </w:rPr>
        <w:t>You may need to pay these taxes even if you qualify for DOC.</w:t>
      </w:r>
    </w:p>
    <w:p w:rsidRPr="00A57759" w:rsidR="00337189" w:rsidP="00D866C2" w:rsidRDefault="00337189" w14:paraId="6AA2FB86" w14:textId="03A656E9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The IRS rule is</w:t>
      </w:r>
      <w:r w:rsidR="009E3ADC">
        <w:rPr>
          <w:rFonts w:ascii="Tahoma" w:hAnsi="Tahoma" w:cs="Tahoma"/>
        </w:rPr>
        <w:t xml:space="preserve"> in </w:t>
      </w:r>
      <w:hyperlink w:history="1" w:anchor="NOT-2014-7" r:id="rId11">
        <w:r w:rsidRPr="00701057" w:rsidR="009E3ADC">
          <w:rPr>
            <w:rStyle w:val="Hyperlink"/>
          </w:rPr>
          <w:t>IRS Notice 2014-7</w:t>
        </w:r>
      </w:hyperlink>
      <w:r w:rsidR="00E908E7">
        <w:rPr>
          <w:rFonts w:ascii="Tahoma" w:hAnsi="Tahoma" w:cs="Tahoma"/>
        </w:rPr>
        <w:t xml:space="preserve">. </w:t>
      </w:r>
      <w:r w:rsidR="00A8425B">
        <w:rPr>
          <w:rFonts w:ascii="Tahoma" w:hAnsi="Tahoma" w:cs="Tahoma"/>
        </w:rPr>
        <w:t xml:space="preserve">The IRS has posted answers to frequently asked questions on its </w:t>
      </w:r>
      <w:hyperlink w:history="1" r:id="rId12">
        <w:r w:rsidRPr="00A8425B" w:rsidR="00A8425B">
          <w:rPr>
            <w:rStyle w:val="Hyperlink"/>
            <w:rFonts w:cs="Tahoma"/>
          </w:rPr>
          <w:t>website</w:t>
        </w:r>
      </w:hyperlink>
      <w:r w:rsidR="00A8425B">
        <w:rPr>
          <w:rFonts w:ascii="Tahoma" w:hAnsi="Tahoma" w:cs="Tahoma"/>
        </w:rPr>
        <w:t>.</w:t>
      </w:r>
    </w:p>
    <w:p w:rsidR="00701057" w:rsidP="00670EB2" w:rsidRDefault="00CE473F" w14:paraId="7029FDFC" w14:textId="13B9017E">
      <w:pPr>
        <w:pStyle w:val="ListParagraph"/>
        <w:numPr>
          <w:ilvl w:val="0"/>
          <w:numId w:val="12"/>
        </w:numPr>
        <w:spacing w:before="240" w:after="120" w:line="240" w:lineRule="auto"/>
        <w:ind w:hanging="720"/>
        <w:contextualSpacing w:val="0"/>
        <w:rPr>
          <w:rFonts w:ascii="Tahoma" w:hAnsi="Tahoma" w:cs="Tahoma"/>
          <w:b/>
          <w:bCs/>
        </w:rPr>
      </w:pPr>
      <w:r w:rsidRPr="78EE1B3C">
        <w:rPr>
          <w:rFonts w:ascii="Tahoma" w:hAnsi="Tahoma" w:cs="Tahoma"/>
          <w:b/>
          <w:bCs/>
        </w:rPr>
        <w:t xml:space="preserve">What happens if </w:t>
      </w:r>
      <w:r w:rsidRPr="78EE1B3C" w:rsidR="00183931">
        <w:rPr>
          <w:rFonts w:ascii="Tahoma" w:hAnsi="Tahoma" w:cs="Tahoma"/>
          <w:b/>
          <w:bCs/>
        </w:rPr>
        <w:t>my member</w:t>
      </w:r>
      <w:r w:rsidRPr="78EE1B3C" w:rsidR="69E089FB">
        <w:rPr>
          <w:rFonts w:ascii="Tahoma" w:hAnsi="Tahoma" w:cs="Tahoma"/>
          <w:b/>
          <w:bCs/>
        </w:rPr>
        <w:t xml:space="preserve"> is currently on the</w:t>
      </w:r>
      <w:r w:rsidRPr="78EE1B3C" w:rsidR="798D5F34">
        <w:rPr>
          <w:rFonts w:ascii="Tahoma" w:hAnsi="Tahoma" w:cs="Tahoma"/>
          <w:b/>
          <w:bCs/>
        </w:rPr>
        <w:t xml:space="preserve"> CDASS</w:t>
      </w:r>
      <w:r w:rsidRPr="78EE1B3C" w:rsidR="00701057">
        <w:rPr>
          <w:rFonts w:ascii="Tahoma" w:hAnsi="Tahoma" w:cs="Tahoma"/>
          <w:b/>
          <w:bCs/>
        </w:rPr>
        <w:t xml:space="preserve"> program</w:t>
      </w:r>
      <w:r w:rsidRPr="78EE1B3C" w:rsidR="798D5F34">
        <w:rPr>
          <w:rFonts w:ascii="Tahoma" w:hAnsi="Tahoma" w:cs="Tahoma"/>
          <w:b/>
          <w:bCs/>
        </w:rPr>
        <w:t xml:space="preserve"> through Community First Choice (CFC) instead of the H</w:t>
      </w:r>
      <w:r w:rsidRPr="78EE1B3C" w:rsidR="00701057">
        <w:rPr>
          <w:rFonts w:ascii="Tahoma" w:hAnsi="Tahoma" w:cs="Tahoma"/>
          <w:b/>
          <w:bCs/>
        </w:rPr>
        <w:t xml:space="preserve">ome and </w:t>
      </w:r>
      <w:r w:rsidRPr="78EE1B3C" w:rsidR="798D5F34">
        <w:rPr>
          <w:rFonts w:ascii="Tahoma" w:hAnsi="Tahoma" w:cs="Tahoma"/>
          <w:b/>
          <w:bCs/>
        </w:rPr>
        <w:t>C</w:t>
      </w:r>
      <w:r w:rsidRPr="78EE1B3C" w:rsidR="00701057">
        <w:rPr>
          <w:rFonts w:ascii="Tahoma" w:hAnsi="Tahoma" w:cs="Tahoma"/>
          <w:b/>
          <w:bCs/>
        </w:rPr>
        <w:t>ommunity-</w:t>
      </w:r>
      <w:r w:rsidRPr="78EE1B3C" w:rsidR="798D5F34">
        <w:rPr>
          <w:rFonts w:ascii="Tahoma" w:hAnsi="Tahoma" w:cs="Tahoma"/>
          <w:b/>
          <w:bCs/>
        </w:rPr>
        <w:t>B</w:t>
      </w:r>
      <w:r w:rsidRPr="78EE1B3C" w:rsidR="00701057">
        <w:rPr>
          <w:rFonts w:ascii="Tahoma" w:hAnsi="Tahoma" w:cs="Tahoma"/>
          <w:b/>
          <w:bCs/>
        </w:rPr>
        <w:t xml:space="preserve">ased </w:t>
      </w:r>
      <w:r w:rsidRPr="78EE1B3C" w:rsidR="798D5F34">
        <w:rPr>
          <w:rFonts w:ascii="Tahoma" w:hAnsi="Tahoma" w:cs="Tahoma"/>
          <w:b/>
          <w:bCs/>
        </w:rPr>
        <w:t>S</w:t>
      </w:r>
      <w:r w:rsidRPr="78EE1B3C" w:rsidR="00701057">
        <w:rPr>
          <w:rFonts w:ascii="Tahoma" w:hAnsi="Tahoma" w:cs="Tahoma"/>
          <w:b/>
          <w:bCs/>
        </w:rPr>
        <w:t>ervices</w:t>
      </w:r>
      <w:r w:rsidRPr="78EE1B3C" w:rsidR="798D5F34">
        <w:rPr>
          <w:rFonts w:ascii="Tahoma" w:hAnsi="Tahoma" w:cs="Tahoma"/>
          <w:b/>
          <w:bCs/>
        </w:rPr>
        <w:t xml:space="preserve"> </w:t>
      </w:r>
      <w:r w:rsidRPr="78EE1B3C" w:rsidR="00C00248">
        <w:rPr>
          <w:rFonts w:ascii="Tahoma" w:hAnsi="Tahoma" w:cs="Tahoma"/>
          <w:b/>
          <w:bCs/>
        </w:rPr>
        <w:t xml:space="preserve">(HCBS) </w:t>
      </w:r>
      <w:r w:rsidRPr="78EE1B3C" w:rsidR="798D5F34">
        <w:rPr>
          <w:rFonts w:ascii="Tahoma" w:hAnsi="Tahoma" w:cs="Tahoma"/>
          <w:b/>
          <w:bCs/>
        </w:rPr>
        <w:t xml:space="preserve">waiver? </w:t>
      </w:r>
      <w:r w:rsidRPr="78EE1B3C" w:rsidR="00183931">
        <w:rPr>
          <w:rFonts w:ascii="Tahoma" w:hAnsi="Tahoma" w:cs="Tahoma"/>
          <w:b/>
          <w:bCs/>
        </w:rPr>
        <w:t xml:space="preserve"> </w:t>
      </w:r>
    </w:p>
    <w:p w:rsidRPr="00701057" w:rsidR="00A47B85" w:rsidP="00D866C2" w:rsidRDefault="00A47B85" w14:paraId="7D6ED606" w14:textId="59A864DC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ahoma" w:hAnsi="Tahoma" w:cs="Tahoma"/>
        </w:rPr>
      </w:pPr>
      <w:r w:rsidRPr="00701057">
        <w:rPr>
          <w:rFonts w:ascii="Tahoma" w:hAnsi="Tahoma" w:cs="Tahoma"/>
        </w:rPr>
        <w:t>DOC is available for members who get services through a Medicaid waiver</w:t>
      </w:r>
      <w:r>
        <w:rPr>
          <w:rFonts w:ascii="Tahoma" w:hAnsi="Tahoma" w:cs="Tahoma"/>
        </w:rPr>
        <w:t>. Because</w:t>
      </w:r>
      <w:r w:rsidRPr="00701057">
        <w:rPr>
          <w:rFonts w:ascii="Tahoma" w:hAnsi="Tahoma" w:cs="Tahoma"/>
        </w:rPr>
        <w:t xml:space="preserve"> CFC is not a waiver, DOC is not available for you</w:t>
      </w:r>
      <w:r>
        <w:rPr>
          <w:rFonts w:ascii="Tahoma" w:hAnsi="Tahoma" w:cs="Tahoma"/>
        </w:rPr>
        <w:t>,</w:t>
      </w:r>
      <w:r w:rsidRPr="0070105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the</w:t>
      </w:r>
      <w:r w:rsidRPr="00701057">
        <w:rPr>
          <w:rFonts w:ascii="Tahoma" w:hAnsi="Tahoma" w:cs="Tahoma"/>
        </w:rPr>
        <w:t xml:space="preserve"> attendant</w:t>
      </w:r>
      <w:r>
        <w:rPr>
          <w:rFonts w:ascii="Tahoma" w:hAnsi="Tahoma" w:cs="Tahoma"/>
        </w:rPr>
        <w:t>,</w:t>
      </w:r>
      <w:r w:rsidRPr="0070105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once </w:t>
      </w:r>
      <w:r w:rsidRPr="00701057">
        <w:rPr>
          <w:rFonts w:ascii="Tahoma" w:hAnsi="Tahoma" w:cs="Tahoma"/>
        </w:rPr>
        <w:t>your member has transitioned to CFC.</w:t>
      </w:r>
      <w:r w:rsidRPr="00701057">
        <w:rPr>
          <w:rFonts w:ascii="Tahoma" w:hAnsi="Tahoma" w:cs="Tahoma"/>
          <w:b/>
          <w:bCs/>
        </w:rPr>
        <w:t xml:space="preserve"> This means that when you or your member makes the switch to CFC, you will no longer qualify for DOC and will have </w:t>
      </w:r>
      <w:r>
        <w:rPr>
          <w:rFonts w:ascii="Tahoma" w:hAnsi="Tahoma" w:cs="Tahoma"/>
          <w:b/>
          <w:bCs/>
        </w:rPr>
        <w:t>f</w:t>
      </w:r>
      <w:r w:rsidRPr="00701057">
        <w:rPr>
          <w:rFonts w:ascii="Tahoma" w:hAnsi="Tahoma" w:cs="Tahoma"/>
          <w:b/>
          <w:bCs/>
        </w:rPr>
        <w:t xml:space="preserve">ederal </w:t>
      </w:r>
      <w:r>
        <w:rPr>
          <w:rFonts w:ascii="Tahoma" w:hAnsi="Tahoma" w:cs="Tahoma"/>
          <w:b/>
          <w:bCs/>
        </w:rPr>
        <w:t>and state income</w:t>
      </w:r>
      <w:r w:rsidRPr="00701057">
        <w:rPr>
          <w:rFonts w:ascii="Tahoma" w:hAnsi="Tahoma" w:cs="Tahoma"/>
          <w:b/>
          <w:bCs/>
        </w:rPr>
        <w:t xml:space="preserve"> tax taken out of your paycheck.</w:t>
      </w:r>
    </w:p>
    <w:p w:rsidRPr="00701057" w:rsidR="00A47B85" w:rsidP="00D866C2" w:rsidRDefault="00A47B85" w14:paraId="20159F70" w14:textId="5453B5B2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ahoma" w:hAnsi="Tahoma" w:cs="Tahoma"/>
        </w:rPr>
      </w:pPr>
      <w:r w:rsidRPr="00701057">
        <w:rPr>
          <w:rFonts w:ascii="Tahoma" w:hAnsi="Tahoma" w:cs="Tahoma"/>
          <w:b/>
          <w:bCs/>
        </w:rPr>
        <w:t>Important:</w:t>
      </w:r>
      <w:r w:rsidRPr="00701057">
        <w:rPr>
          <w:rFonts w:ascii="Tahoma" w:hAnsi="Tahoma" w:cs="Tahoma"/>
        </w:rPr>
        <w:t xml:space="preserve"> The Department of Health Care Policy and Financing (HCPF) sent the IRS a request (called a Private Letter Ruling) asking for it to allow attendants to qualify for DOC if they provide care to CFC members</w:t>
      </w:r>
      <w:r>
        <w:rPr>
          <w:rFonts w:ascii="Tahoma" w:hAnsi="Tahoma" w:cs="Tahoma"/>
        </w:rPr>
        <w:t>.</w:t>
      </w:r>
    </w:p>
    <w:p w:rsidRPr="00701057" w:rsidR="00A47B85" w:rsidP="00D866C2" w:rsidRDefault="00A47B85" w14:paraId="78925DE1" w14:textId="7E491D99">
      <w:pPr>
        <w:pStyle w:val="ListParagraph"/>
        <w:numPr>
          <w:ilvl w:val="1"/>
          <w:numId w:val="11"/>
        </w:numPr>
        <w:spacing w:after="120" w:line="240" w:lineRule="auto"/>
        <w:contextualSpacing w:val="0"/>
        <w:rPr>
          <w:rFonts w:ascii="Tahoma" w:hAnsi="Tahoma" w:cs="Tahoma"/>
        </w:rPr>
      </w:pPr>
      <w:r w:rsidRPr="00701057">
        <w:rPr>
          <w:rFonts w:ascii="Tahoma" w:hAnsi="Tahoma" w:cs="Tahoma"/>
        </w:rPr>
        <w:t>An IRS Private Letter Ruling is a written statement issued by the IRS that explains certain tax laws and how they apply to a specific taxpayer's or set of taxpayers’ specific circumstances.</w:t>
      </w:r>
    </w:p>
    <w:p w:rsidR="00A47B85" w:rsidP="00D866C2" w:rsidRDefault="00A47B85" w14:paraId="22288AE8" w14:textId="77777777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ahoma" w:hAnsi="Tahoma" w:cs="Tahoma"/>
        </w:rPr>
      </w:pPr>
      <w:r w:rsidRPr="00701057">
        <w:rPr>
          <w:rFonts w:ascii="Tahoma" w:hAnsi="Tahoma" w:cs="Tahoma"/>
        </w:rPr>
        <w:t xml:space="preserve">The IRS has not given </w:t>
      </w:r>
      <w:r>
        <w:rPr>
          <w:rFonts w:ascii="Tahoma" w:hAnsi="Tahoma" w:cs="Tahoma"/>
        </w:rPr>
        <w:t>HCPF</w:t>
      </w:r>
      <w:r w:rsidRPr="00701057">
        <w:rPr>
          <w:rFonts w:ascii="Tahoma" w:hAnsi="Tahoma" w:cs="Tahoma"/>
        </w:rPr>
        <w:t xml:space="preserve"> a date it </w:t>
      </w:r>
      <w:r>
        <w:rPr>
          <w:rFonts w:ascii="Tahoma" w:hAnsi="Tahoma" w:cs="Tahoma"/>
        </w:rPr>
        <w:t>will get</w:t>
      </w:r>
      <w:r w:rsidRPr="00701057">
        <w:rPr>
          <w:rFonts w:ascii="Tahoma" w:hAnsi="Tahoma" w:cs="Tahoma"/>
        </w:rPr>
        <w:t xml:space="preserve"> a response to </w:t>
      </w:r>
      <w:r>
        <w:rPr>
          <w:rFonts w:ascii="Tahoma" w:hAnsi="Tahoma" w:cs="Tahoma"/>
        </w:rPr>
        <w:t>HCPF’s</w:t>
      </w:r>
      <w:r w:rsidRPr="00701057">
        <w:rPr>
          <w:rFonts w:ascii="Tahoma" w:hAnsi="Tahoma" w:cs="Tahoma"/>
        </w:rPr>
        <w:t xml:space="preserve"> Private Letter Ruling. It generally takes the IRS up to 6 months to give a response; however, this timeline is not promised. </w:t>
      </w:r>
      <w:r>
        <w:rPr>
          <w:rFonts w:ascii="Tahoma" w:hAnsi="Tahoma" w:cs="Tahoma"/>
        </w:rPr>
        <w:t>HCPF</w:t>
      </w:r>
      <w:r w:rsidRPr="00701057">
        <w:rPr>
          <w:rFonts w:ascii="Tahoma" w:hAnsi="Tahoma" w:cs="Tahoma"/>
        </w:rPr>
        <w:t xml:space="preserve"> is optimistic that it will get a response before the end of 2025.</w:t>
      </w:r>
    </w:p>
    <w:p w:rsidR="00A47B85" w:rsidP="00670EB2" w:rsidRDefault="00A47B85" w14:paraId="04BDB332" w14:textId="75BF3F92">
      <w:pPr>
        <w:pStyle w:val="ListParagraph"/>
        <w:numPr>
          <w:ilvl w:val="0"/>
          <w:numId w:val="12"/>
        </w:numPr>
        <w:spacing w:before="240" w:after="120" w:line="240" w:lineRule="auto"/>
        <w:ind w:hanging="720"/>
        <w:contextualSpacing w:val="0"/>
        <w:rPr>
          <w:rFonts w:ascii="Tahoma" w:hAnsi="Tahoma" w:cs="Tahoma"/>
          <w:b/>
          <w:bCs/>
        </w:rPr>
      </w:pPr>
      <w:r w:rsidRPr="78EE1B3C">
        <w:rPr>
          <w:rFonts w:ascii="Tahoma" w:hAnsi="Tahoma" w:cs="Tahoma"/>
          <w:b/>
          <w:bCs/>
        </w:rPr>
        <w:t>Does my member have to switch to CFC? When will they have to switch?</w:t>
      </w:r>
    </w:p>
    <w:p w:rsidR="00A47B85" w:rsidP="1B210CD3" w:rsidRDefault="00A47B85" w14:paraId="7C9028C0" w14:textId="6C22A8F9">
      <w:pPr>
        <w:pStyle w:val="ListParagraph"/>
        <w:numPr>
          <w:ilvl w:val="0"/>
          <w:numId w:val="5"/>
        </w:numPr>
        <w:spacing w:after="120" w:line="240" w:lineRule="auto"/>
        <w:rPr>
          <w:rFonts w:ascii="Tahoma" w:hAnsi="Tahoma" w:cs="Tahoma"/>
        </w:rPr>
      </w:pPr>
      <w:r w:rsidRPr="26626732" w:rsidR="00A47B85">
        <w:rPr>
          <w:rFonts w:ascii="Tahoma" w:hAnsi="Tahoma" w:cs="Tahoma"/>
        </w:rPr>
        <w:t xml:space="preserve">Yes, as of July 1, 2025, CDASS is provided exclusively through CFC. Current </w:t>
      </w:r>
      <w:r w:rsidRPr="26626732" w:rsidR="00A47B85">
        <w:rPr>
          <w:rFonts w:ascii="Tahoma" w:hAnsi="Tahoma" w:cs="Tahoma"/>
        </w:rPr>
        <w:t xml:space="preserve">CDASS </w:t>
      </w:r>
      <w:r w:rsidRPr="26626732" w:rsidR="00A47B85">
        <w:rPr>
          <w:rFonts w:ascii="Tahoma" w:hAnsi="Tahoma" w:cs="Tahoma"/>
        </w:rPr>
        <w:t xml:space="preserve">members must </w:t>
      </w:r>
      <w:r w:rsidRPr="26626732" w:rsidR="6B6AE466">
        <w:rPr>
          <w:rFonts w:ascii="Tahoma" w:hAnsi="Tahoma" w:cs="Tahoma"/>
        </w:rPr>
        <w:t>enroll in</w:t>
      </w:r>
      <w:r w:rsidRPr="26626732" w:rsidR="00A47B85">
        <w:rPr>
          <w:rFonts w:ascii="Tahoma" w:hAnsi="Tahoma" w:cs="Tahoma"/>
        </w:rPr>
        <w:t xml:space="preserve"> CFC to receive CDASS</w:t>
      </w:r>
      <w:r w:rsidRPr="26626732" w:rsidR="00A47B85">
        <w:rPr>
          <w:rFonts w:ascii="Tahoma" w:hAnsi="Tahoma" w:cs="Tahoma"/>
        </w:rPr>
        <w:t>.</w:t>
      </w:r>
    </w:p>
    <w:p w:rsidR="00A47B85" w:rsidP="1B210CD3" w:rsidRDefault="00A47B85" w14:paraId="417858AB" w14:textId="4E760847">
      <w:pPr>
        <w:pStyle w:val="ListParagraph"/>
        <w:numPr>
          <w:ilvl w:val="0"/>
          <w:numId w:val="5"/>
        </w:numPr>
        <w:spacing w:after="120" w:line="240" w:lineRule="auto"/>
        <w:rPr>
          <w:rFonts w:ascii="Tahoma" w:hAnsi="Tahoma" w:cs="Tahoma"/>
        </w:rPr>
      </w:pPr>
      <w:r w:rsidRPr="26626732" w:rsidR="00A47B85">
        <w:rPr>
          <w:rFonts w:ascii="Tahoma" w:hAnsi="Tahoma" w:cs="Tahoma"/>
        </w:rPr>
        <w:t>Current member</w:t>
      </w:r>
      <w:r w:rsidRPr="26626732" w:rsidR="0013A9A1">
        <w:rPr>
          <w:rFonts w:ascii="Tahoma" w:hAnsi="Tahoma" w:cs="Tahoma"/>
        </w:rPr>
        <w:t>s</w:t>
      </w:r>
      <w:r w:rsidRPr="26626732" w:rsidR="00A47B85">
        <w:rPr>
          <w:rFonts w:ascii="Tahoma" w:hAnsi="Tahoma" w:cs="Tahoma"/>
        </w:rPr>
        <w:t xml:space="preserve"> in the CDASS program will </w:t>
      </w:r>
      <w:r w:rsidRPr="26626732" w:rsidR="3E5EF859">
        <w:rPr>
          <w:rFonts w:ascii="Tahoma" w:hAnsi="Tahoma" w:cs="Tahoma"/>
        </w:rPr>
        <w:t>begin receiving CDASS through CFC, instead of through their</w:t>
      </w:r>
      <w:r w:rsidRPr="26626732" w:rsidR="3E5EF859">
        <w:rPr>
          <w:rFonts w:ascii="Tahoma" w:hAnsi="Tahoma" w:cs="Tahoma"/>
        </w:rPr>
        <w:t xml:space="preserve"> waiver,</w:t>
      </w:r>
      <w:r w:rsidRPr="26626732" w:rsidR="00A47B85">
        <w:rPr>
          <w:rFonts w:ascii="Tahoma" w:hAnsi="Tahoma" w:cs="Tahoma"/>
        </w:rPr>
        <w:t xml:space="preserve"> at their</w:t>
      </w:r>
      <w:r w:rsidRPr="26626732" w:rsidR="00A47B85">
        <w:rPr>
          <w:rFonts w:ascii="Tahoma" w:hAnsi="Tahoma" w:cs="Tahoma"/>
        </w:rPr>
        <w:t xml:space="preserve"> next</w:t>
      </w:r>
      <w:r w:rsidRPr="26626732" w:rsidR="00A47B85">
        <w:rPr>
          <w:rFonts w:ascii="Tahoma" w:hAnsi="Tahoma" w:cs="Tahoma"/>
        </w:rPr>
        <w:t xml:space="preserve"> scheduled </w:t>
      </w:r>
      <w:r w:rsidRPr="26626732" w:rsidR="00A47B85">
        <w:rPr>
          <w:rFonts w:ascii="Tahoma" w:hAnsi="Tahoma" w:cs="Tahoma"/>
        </w:rPr>
        <w:t>Continued Stay Review (CSR)</w:t>
      </w:r>
      <w:r w:rsidRPr="26626732" w:rsidR="00A47B85">
        <w:rPr>
          <w:rFonts w:ascii="Tahoma" w:hAnsi="Tahoma" w:cs="Tahoma"/>
        </w:rPr>
        <w:t>.</w:t>
      </w:r>
      <w:r w:rsidRPr="26626732" w:rsidR="00A47B85">
        <w:rPr>
          <w:rFonts w:ascii="Tahoma" w:hAnsi="Tahoma" w:cs="Tahoma"/>
        </w:rPr>
        <w:t xml:space="preserve"> </w:t>
      </w:r>
    </w:p>
    <w:p w:rsidRPr="00C00248" w:rsidR="00A47B85" w:rsidP="00D866C2" w:rsidRDefault="00A47B85" w14:paraId="40EE68F8" w14:textId="77777777">
      <w:pPr>
        <w:pStyle w:val="ListParagraph"/>
        <w:numPr>
          <w:ilvl w:val="1"/>
          <w:numId w:val="5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 CSR meeting is scheduled by the member’s case manager and is when the member’s needs will be reviewed and a new certification period set.</w:t>
      </w:r>
    </w:p>
    <w:p w:rsidRPr="00A47B85" w:rsidR="00A47B85" w:rsidP="00D866C2" w:rsidRDefault="00A47B85" w14:paraId="621CC4FB" w14:textId="20ABB74F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Important: </w:t>
      </w:r>
      <w:r w:rsidRPr="00C00248">
        <w:rPr>
          <w:rFonts w:ascii="Tahoma" w:hAnsi="Tahoma" w:cs="Tahoma"/>
        </w:rPr>
        <w:t xml:space="preserve">A member </w:t>
      </w:r>
      <w:r>
        <w:rPr>
          <w:rFonts w:ascii="Tahoma" w:hAnsi="Tahoma" w:cs="Tahoma"/>
        </w:rPr>
        <w:t>might</w:t>
      </w:r>
      <w:r w:rsidRPr="00C00248">
        <w:rPr>
          <w:rFonts w:ascii="Tahoma" w:hAnsi="Tahoma" w:cs="Tahoma"/>
        </w:rPr>
        <w:t xml:space="preserve"> still be on an HCBS waiver for other</w:t>
      </w:r>
      <w:r>
        <w:rPr>
          <w:rFonts w:ascii="Tahoma" w:hAnsi="Tahoma" w:cs="Tahoma"/>
        </w:rPr>
        <w:t xml:space="preserve"> Medicaid</w:t>
      </w:r>
      <w:r w:rsidRPr="00C00248">
        <w:rPr>
          <w:rFonts w:ascii="Tahoma" w:hAnsi="Tahoma" w:cs="Tahoma"/>
        </w:rPr>
        <w:t xml:space="preserve"> services even though they switched to CFC for CDASS.</w:t>
      </w:r>
    </w:p>
    <w:p w:rsidRPr="00A57759" w:rsidR="0048343E" w:rsidP="00670EB2" w:rsidRDefault="0048343E" w14:paraId="560F3344" w14:textId="05BB2D4E">
      <w:pPr>
        <w:pStyle w:val="ListParagraph"/>
        <w:numPr>
          <w:ilvl w:val="0"/>
          <w:numId w:val="12"/>
        </w:numPr>
        <w:spacing w:before="240" w:after="120" w:line="240" w:lineRule="auto"/>
        <w:ind w:hanging="720"/>
        <w:contextualSpacing w:val="0"/>
        <w:rPr>
          <w:rFonts w:ascii="Tahoma" w:hAnsi="Tahoma" w:cs="Tahoma"/>
          <w:b/>
          <w:bCs/>
        </w:rPr>
      </w:pPr>
      <w:r w:rsidRPr="7E8A26AC">
        <w:rPr>
          <w:rFonts w:ascii="Tahoma" w:hAnsi="Tahoma" w:cs="Tahoma"/>
          <w:b/>
          <w:bCs/>
        </w:rPr>
        <w:t xml:space="preserve">Why </w:t>
      </w:r>
      <w:r w:rsidRPr="7E8A26AC" w:rsidR="00882979">
        <w:rPr>
          <w:rFonts w:ascii="Tahoma" w:hAnsi="Tahoma" w:cs="Tahoma"/>
          <w:b/>
          <w:bCs/>
        </w:rPr>
        <w:t xml:space="preserve">is </w:t>
      </w:r>
      <w:r w:rsidRPr="7E8A26AC" w:rsidR="00AE4CB5">
        <w:rPr>
          <w:rFonts w:ascii="Tahoma" w:hAnsi="Tahoma" w:cs="Tahoma"/>
          <w:b/>
          <w:bCs/>
        </w:rPr>
        <w:t xml:space="preserve">the DOC exclusion </w:t>
      </w:r>
      <w:r w:rsidRPr="7E8A26AC" w:rsidR="00882979">
        <w:rPr>
          <w:rFonts w:ascii="Tahoma" w:hAnsi="Tahoma" w:cs="Tahoma"/>
          <w:b/>
          <w:bCs/>
        </w:rPr>
        <w:t xml:space="preserve">not allowed for </w:t>
      </w:r>
      <w:r w:rsidRPr="7E8A26AC">
        <w:rPr>
          <w:rFonts w:ascii="Tahoma" w:hAnsi="Tahoma" w:cs="Tahoma"/>
          <w:b/>
          <w:bCs/>
        </w:rPr>
        <w:t>CFC?</w:t>
      </w:r>
    </w:p>
    <w:p w:rsidRPr="00A57759" w:rsidR="0048343E" w:rsidP="00D866C2" w:rsidRDefault="0048343E" w14:paraId="202EA0FB" w14:textId="5B0B4E62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ahoma" w:hAnsi="Tahoma" w:cs="Tahoma"/>
        </w:rPr>
      </w:pPr>
      <w:bookmarkStart w:name="_Hlk202945426" w:id="0"/>
      <w:r w:rsidRPr="00A57759">
        <w:rPr>
          <w:rFonts w:ascii="Tahoma" w:hAnsi="Tahoma" w:cs="Tahoma"/>
        </w:rPr>
        <w:t xml:space="preserve">The CFC program </w:t>
      </w:r>
      <w:r w:rsidR="00593A2B">
        <w:rPr>
          <w:rFonts w:ascii="Tahoma" w:hAnsi="Tahoma" w:cs="Tahoma"/>
        </w:rPr>
        <w:t xml:space="preserve">is separate from </w:t>
      </w:r>
      <w:r w:rsidR="007F4944">
        <w:rPr>
          <w:rFonts w:ascii="Tahoma" w:hAnsi="Tahoma" w:cs="Tahoma"/>
        </w:rPr>
        <w:t xml:space="preserve">Medicaid </w:t>
      </w:r>
      <w:r w:rsidRPr="202DD568" w:rsidR="0079192A">
        <w:rPr>
          <w:rFonts w:ascii="Tahoma" w:hAnsi="Tahoma" w:cs="Tahoma"/>
        </w:rPr>
        <w:t>HC</w:t>
      </w:r>
      <w:r w:rsidRPr="202DD568" w:rsidR="4C9A53A3">
        <w:rPr>
          <w:rFonts w:ascii="Tahoma" w:hAnsi="Tahoma" w:cs="Tahoma"/>
        </w:rPr>
        <w:t>B</w:t>
      </w:r>
      <w:r w:rsidRPr="202DD568" w:rsidR="0079192A">
        <w:rPr>
          <w:rFonts w:ascii="Tahoma" w:hAnsi="Tahoma" w:cs="Tahoma"/>
        </w:rPr>
        <w:t xml:space="preserve">S </w:t>
      </w:r>
      <w:r w:rsidRPr="202DD568" w:rsidR="007F4944">
        <w:rPr>
          <w:rFonts w:ascii="Tahoma" w:hAnsi="Tahoma" w:cs="Tahoma"/>
        </w:rPr>
        <w:t>waivers</w:t>
      </w:r>
      <w:r w:rsidR="00E167AF">
        <w:rPr>
          <w:rFonts w:ascii="Tahoma" w:hAnsi="Tahoma" w:cs="Tahoma"/>
        </w:rPr>
        <w:t xml:space="preserve"> </w:t>
      </w:r>
      <w:r w:rsidR="006A4137">
        <w:rPr>
          <w:rFonts w:ascii="Tahoma" w:hAnsi="Tahoma" w:cs="Tahoma"/>
        </w:rPr>
        <w:t xml:space="preserve">and </w:t>
      </w:r>
      <w:r w:rsidR="00D52EAF">
        <w:rPr>
          <w:rFonts w:ascii="Tahoma" w:hAnsi="Tahoma" w:cs="Tahoma"/>
        </w:rPr>
        <w:t xml:space="preserve">the IRS’s </w:t>
      </w:r>
      <w:r w:rsidR="006A4137">
        <w:rPr>
          <w:rFonts w:ascii="Tahoma" w:hAnsi="Tahoma" w:cs="Tahoma"/>
        </w:rPr>
        <w:t xml:space="preserve">DOC rules </w:t>
      </w:r>
      <w:r w:rsidR="006019C6">
        <w:rPr>
          <w:rFonts w:ascii="Tahoma" w:hAnsi="Tahoma" w:cs="Tahoma"/>
        </w:rPr>
        <w:t xml:space="preserve">only allow </w:t>
      </w:r>
      <w:r w:rsidR="00A47B85">
        <w:rPr>
          <w:rFonts w:ascii="Tahoma" w:hAnsi="Tahoma" w:cs="Tahoma"/>
        </w:rPr>
        <w:t xml:space="preserve">workers to receive </w:t>
      </w:r>
      <w:proofErr w:type="gramStart"/>
      <w:r w:rsidR="00A47B85">
        <w:rPr>
          <w:rFonts w:ascii="Tahoma" w:hAnsi="Tahoma" w:cs="Tahoma"/>
        </w:rPr>
        <w:t>the tax</w:t>
      </w:r>
      <w:proofErr w:type="gramEnd"/>
      <w:r w:rsidR="00A47B85">
        <w:rPr>
          <w:rFonts w:ascii="Tahoma" w:hAnsi="Tahoma" w:cs="Tahoma"/>
        </w:rPr>
        <w:t xml:space="preserve"> exclusion</w:t>
      </w:r>
      <w:r w:rsidR="00D857A0">
        <w:rPr>
          <w:rFonts w:ascii="Tahoma" w:hAnsi="Tahoma" w:cs="Tahoma"/>
        </w:rPr>
        <w:t xml:space="preserve"> if </w:t>
      </w:r>
      <w:bookmarkEnd w:id="0"/>
      <w:r w:rsidR="00D857A0">
        <w:rPr>
          <w:rFonts w:ascii="Tahoma" w:hAnsi="Tahoma" w:cs="Tahoma"/>
        </w:rPr>
        <w:t>their member receives</w:t>
      </w:r>
      <w:r w:rsidR="006019C6">
        <w:rPr>
          <w:rFonts w:ascii="Tahoma" w:hAnsi="Tahoma" w:cs="Tahoma"/>
        </w:rPr>
        <w:t xml:space="preserve"> </w:t>
      </w:r>
      <w:r w:rsidR="00266124">
        <w:rPr>
          <w:rFonts w:ascii="Tahoma" w:hAnsi="Tahoma" w:cs="Tahoma"/>
        </w:rPr>
        <w:t>services through a waiver.</w:t>
      </w:r>
      <w:r w:rsidR="006E1F1E">
        <w:rPr>
          <w:rStyle w:val="FootnoteReference"/>
          <w:rFonts w:ascii="Tahoma" w:hAnsi="Tahoma" w:cs="Tahoma"/>
        </w:rPr>
        <w:footnoteReference w:id="2"/>
      </w:r>
    </w:p>
    <w:p w:rsidR="0048343E" w:rsidP="00D866C2" w:rsidRDefault="0048343E" w14:paraId="37E27887" w14:textId="351BA27A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ahoma" w:hAnsi="Tahoma" w:cs="Tahoma"/>
        </w:rPr>
      </w:pPr>
      <w:r w:rsidRPr="00A57759">
        <w:rPr>
          <w:rFonts w:ascii="Tahoma" w:hAnsi="Tahoma" w:cs="Tahoma"/>
        </w:rPr>
        <w:t xml:space="preserve">As mentioned above, </w:t>
      </w:r>
      <w:r w:rsidR="00A47B85">
        <w:rPr>
          <w:rFonts w:ascii="Tahoma" w:hAnsi="Tahoma" w:cs="Tahoma"/>
        </w:rPr>
        <w:t>HCPF</w:t>
      </w:r>
      <w:r w:rsidRPr="00A57759">
        <w:rPr>
          <w:rFonts w:ascii="Tahoma" w:hAnsi="Tahoma" w:cs="Tahoma"/>
        </w:rPr>
        <w:t xml:space="preserve"> has submitted a Private Letter Ruling to the IRS asking for the DOC exclusion</w:t>
      </w:r>
      <w:r w:rsidR="00992668">
        <w:rPr>
          <w:rFonts w:ascii="Tahoma" w:hAnsi="Tahoma" w:cs="Tahoma"/>
        </w:rPr>
        <w:t xml:space="preserve"> to be allowed for CFC</w:t>
      </w:r>
      <w:r w:rsidRPr="00A57759">
        <w:rPr>
          <w:rFonts w:ascii="Tahoma" w:hAnsi="Tahoma" w:cs="Tahoma"/>
        </w:rPr>
        <w:t xml:space="preserve">. </w:t>
      </w:r>
    </w:p>
    <w:p w:rsidRPr="00A57759" w:rsidR="00E73885" w:rsidP="00670EB2" w:rsidRDefault="00E73885" w14:paraId="72990371" w14:textId="791C7EA7">
      <w:pPr>
        <w:pStyle w:val="ListParagraph"/>
        <w:numPr>
          <w:ilvl w:val="0"/>
          <w:numId w:val="12"/>
        </w:numPr>
        <w:spacing w:before="240" w:after="120" w:line="240" w:lineRule="auto"/>
        <w:ind w:hanging="720"/>
        <w:contextualSpacing w:val="0"/>
        <w:rPr>
          <w:rFonts w:ascii="Tahoma" w:hAnsi="Tahoma" w:cs="Tahoma"/>
          <w:b/>
          <w:bCs/>
        </w:rPr>
      </w:pPr>
      <w:r w:rsidRPr="00A57759">
        <w:rPr>
          <w:rFonts w:ascii="Tahoma" w:hAnsi="Tahoma" w:cs="Tahoma"/>
          <w:b/>
          <w:bCs/>
        </w:rPr>
        <w:t xml:space="preserve">What happens if the IRS </w:t>
      </w:r>
      <w:r w:rsidR="00A63E4D">
        <w:rPr>
          <w:rFonts w:ascii="Tahoma" w:hAnsi="Tahoma" w:cs="Tahoma"/>
          <w:b/>
          <w:bCs/>
        </w:rPr>
        <w:t xml:space="preserve">approves </w:t>
      </w:r>
      <w:r w:rsidR="00A47B85">
        <w:rPr>
          <w:rFonts w:ascii="Tahoma" w:hAnsi="Tahoma" w:cs="Tahoma"/>
          <w:b/>
          <w:bCs/>
        </w:rPr>
        <w:t>HCPF</w:t>
      </w:r>
      <w:r w:rsidR="00A63E4D">
        <w:rPr>
          <w:rFonts w:ascii="Tahoma" w:hAnsi="Tahoma" w:cs="Tahoma"/>
          <w:b/>
          <w:bCs/>
        </w:rPr>
        <w:t>’s request to allow DOC for CFC</w:t>
      </w:r>
      <w:r w:rsidRPr="00A57759">
        <w:rPr>
          <w:rFonts w:ascii="Tahoma" w:hAnsi="Tahoma" w:cs="Tahoma"/>
          <w:b/>
          <w:bCs/>
        </w:rPr>
        <w:t xml:space="preserve">? </w:t>
      </w:r>
    </w:p>
    <w:p w:rsidRPr="00A57759" w:rsidR="00E73885" w:rsidP="00D866C2" w:rsidRDefault="00A63E4D" w14:paraId="7325EF52" w14:textId="772B166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Your FMS</w:t>
      </w:r>
      <w:r w:rsidRPr="00A57759" w:rsidR="00E73885">
        <w:rPr>
          <w:rFonts w:ascii="Tahoma" w:hAnsi="Tahoma" w:cs="Tahoma"/>
        </w:rPr>
        <w:t xml:space="preserve"> will work with </w:t>
      </w:r>
      <w:r w:rsidR="00D768F5">
        <w:rPr>
          <w:rFonts w:ascii="Tahoma" w:hAnsi="Tahoma" w:cs="Tahoma"/>
        </w:rPr>
        <w:t>HC</w:t>
      </w:r>
      <w:r w:rsidRPr="00A57759" w:rsidR="00E73885">
        <w:rPr>
          <w:rFonts w:ascii="Tahoma" w:hAnsi="Tahoma" w:cs="Tahoma"/>
        </w:rPr>
        <w:t xml:space="preserve">PF to implement DOC </w:t>
      </w:r>
      <w:r w:rsidR="00D768F5">
        <w:rPr>
          <w:rFonts w:ascii="Tahoma" w:hAnsi="Tahoma" w:cs="Tahoma"/>
        </w:rPr>
        <w:t>i</w:t>
      </w:r>
      <w:r w:rsidRPr="00A57759" w:rsidR="00E73885">
        <w:rPr>
          <w:rFonts w:ascii="Tahoma" w:hAnsi="Tahoma" w:cs="Tahoma"/>
        </w:rPr>
        <w:t xml:space="preserve">n the CFC program. </w:t>
      </w:r>
    </w:p>
    <w:p w:rsidRPr="009C4036" w:rsidR="00E73885" w:rsidP="00D866C2" w:rsidRDefault="009D25C1" w14:paraId="48DD21FE" w14:textId="6F9C3F0E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ahoma" w:hAnsi="Tahoma" w:cs="Tahoma"/>
        </w:rPr>
      </w:pPr>
      <w:r w:rsidRPr="7E8A26AC">
        <w:rPr>
          <w:rFonts w:ascii="Tahoma" w:hAnsi="Tahoma" w:cs="Tahoma"/>
        </w:rPr>
        <w:t xml:space="preserve">Any </w:t>
      </w:r>
      <w:r w:rsidRPr="7E8A26AC" w:rsidR="00E73885">
        <w:rPr>
          <w:rFonts w:ascii="Tahoma" w:hAnsi="Tahoma" w:cs="Tahoma"/>
        </w:rPr>
        <w:t xml:space="preserve">wages </w:t>
      </w:r>
      <w:r w:rsidRPr="7E8A26AC">
        <w:rPr>
          <w:rFonts w:ascii="Tahoma" w:hAnsi="Tahoma" w:cs="Tahoma"/>
        </w:rPr>
        <w:t xml:space="preserve">that were taxed during the time the IRS was </w:t>
      </w:r>
      <w:r w:rsidRPr="7E8A26AC" w:rsidR="00EC4914">
        <w:rPr>
          <w:rFonts w:ascii="Tahoma" w:hAnsi="Tahoma" w:cs="Tahoma"/>
        </w:rPr>
        <w:t xml:space="preserve">reviewing the request </w:t>
      </w:r>
      <w:r w:rsidRPr="7E8A26AC" w:rsidR="00E73885">
        <w:rPr>
          <w:rFonts w:ascii="Tahoma" w:hAnsi="Tahoma" w:cs="Tahoma"/>
        </w:rPr>
        <w:t xml:space="preserve">will need to be addressed through </w:t>
      </w:r>
      <w:r w:rsidRPr="7E8A26AC" w:rsidR="00EC4914">
        <w:rPr>
          <w:rFonts w:ascii="Tahoma" w:hAnsi="Tahoma" w:cs="Tahoma"/>
        </w:rPr>
        <w:t>your tax return (</w:t>
      </w:r>
      <w:r w:rsidRPr="7E8A26AC" w:rsidR="00E73885">
        <w:rPr>
          <w:rFonts w:ascii="Tahoma" w:hAnsi="Tahoma" w:cs="Tahoma"/>
        </w:rPr>
        <w:t>IRS Form 1040</w:t>
      </w:r>
      <w:r w:rsidRPr="7E8A26AC" w:rsidR="00EC4914">
        <w:rPr>
          <w:rFonts w:ascii="Tahoma" w:hAnsi="Tahoma" w:cs="Tahoma"/>
        </w:rPr>
        <w:t>)</w:t>
      </w:r>
      <w:r w:rsidRPr="7E8A26AC" w:rsidR="00E73885">
        <w:rPr>
          <w:rFonts w:ascii="Tahoma" w:hAnsi="Tahoma" w:cs="Tahoma"/>
        </w:rPr>
        <w:t xml:space="preserve"> and </w:t>
      </w:r>
      <w:r w:rsidRPr="7E8A26AC" w:rsidR="00EC4914">
        <w:rPr>
          <w:rFonts w:ascii="Tahoma" w:hAnsi="Tahoma" w:cs="Tahoma"/>
        </w:rPr>
        <w:t xml:space="preserve">any needed </w:t>
      </w:r>
      <w:r w:rsidRPr="7E8A26AC" w:rsidR="00E73885">
        <w:rPr>
          <w:rFonts w:ascii="Tahoma" w:hAnsi="Tahoma" w:cs="Tahoma"/>
        </w:rPr>
        <w:t>amendments to Form 1040.</w:t>
      </w:r>
      <w:r w:rsidRPr="7E8A26AC" w:rsidR="00B83F2A">
        <w:rPr>
          <w:rFonts w:ascii="Tahoma" w:hAnsi="Tahoma" w:cs="Tahoma"/>
        </w:rPr>
        <w:t xml:space="preserve"> See questions </w:t>
      </w:r>
      <w:r w:rsidRPr="7E8A26AC" w:rsidR="0069520D">
        <w:rPr>
          <w:rFonts w:ascii="Tahoma" w:hAnsi="Tahoma" w:cs="Tahoma"/>
        </w:rPr>
        <w:t xml:space="preserve">9 </w:t>
      </w:r>
      <w:r w:rsidRPr="7E8A26AC" w:rsidR="00B83F2A">
        <w:rPr>
          <w:rFonts w:ascii="Tahoma" w:hAnsi="Tahoma" w:cs="Tahoma"/>
        </w:rPr>
        <w:t xml:space="preserve">and </w:t>
      </w:r>
      <w:r w:rsidRPr="7E8A26AC" w:rsidR="0069520D">
        <w:rPr>
          <w:rFonts w:ascii="Tahoma" w:hAnsi="Tahoma" w:cs="Tahoma"/>
        </w:rPr>
        <w:t>10</w:t>
      </w:r>
      <w:r w:rsidRPr="7E8A26AC" w:rsidR="00B83F2A">
        <w:rPr>
          <w:rFonts w:ascii="Tahoma" w:hAnsi="Tahoma" w:cs="Tahoma"/>
        </w:rPr>
        <w:t xml:space="preserve"> for more information on what you should do.</w:t>
      </w:r>
    </w:p>
    <w:p w:rsidRPr="009C4036" w:rsidR="00134AD8" w:rsidP="00670EB2" w:rsidRDefault="00134AD8" w14:paraId="6FB11C3E" w14:textId="71DD40DE">
      <w:pPr>
        <w:pStyle w:val="ListParagraph"/>
        <w:numPr>
          <w:ilvl w:val="0"/>
          <w:numId w:val="12"/>
        </w:numPr>
        <w:spacing w:before="240" w:after="120" w:line="240" w:lineRule="auto"/>
        <w:ind w:hanging="720"/>
        <w:contextualSpacing w:val="0"/>
        <w:rPr>
          <w:rFonts w:ascii="Tahoma" w:hAnsi="Tahoma" w:cs="Tahoma"/>
          <w:b/>
          <w:bCs/>
        </w:rPr>
      </w:pPr>
      <w:r w:rsidRPr="009C4036">
        <w:rPr>
          <w:rFonts w:ascii="Tahoma" w:hAnsi="Tahoma" w:cs="Tahoma"/>
          <w:b/>
          <w:bCs/>
        </w:rPr>
        <w:t xml:space="preserve">What </w:t>
      </w:r>
      <w:r w:rsidR="000912BE">
        <w:rPr>
          <w:rFonts w:ascii="Tahoma" w:hAnsi="Tahoma" w:cs="Tahoma"/>
          <w:b/>
          <w:bCs/>
        </w:rPr>
        <w:t>will my</w:t>
      </w:r>
      <w:r w:rsidRPr="009C4036">
        <w:rPr>
          <w:rFonts w:ascii="Tahoma" w:hAnsi="Tahoma" w:cs="Tahoma"/>
          <w:b/>
          <w:bCs/>
        </w:rPr>
        <w:t xml:space="preserve"> </w:t>
      </w:r>
      <w:r w:rsidR="00F53CAA">
        <w:rPr>
          <w:rFonts w:ascii="Tahoma" w:hAnsi="Tahoma" w:cs="Tahoma"/>
          <w:b/>
          <w:bCs/>
        </w:rPr>
        <w:t>Financial Management Services (</w:t>
      </w:r>
      <w:r w:rsidRPr="009C4036">
        <w:rPr>
          <w:rFonts w:ascii="Tahoma" w:hAnsi="Tahoma" w:cs="Tahoma"/>
          <w:b/>
          <w:bCs/>
        </w:rPr>
        <w:t>FMS</w:t>
      </w:r>
      <w:r w:rsidR="00F53CAA">
        <w:rPr>
          <w:rFonts w:ascii="Tahoma" w:hAnsi="Tahoma" w:cs="Tahoma"/>
          <w:b/>
          <w:bCs/>
        </w:rPr>
        <w:t>) contractor</w:t>
      </w:r>
      <w:r w:rsidRPr="009C4036">
        <w:rPr>
          <w:rFonts w:ascii="Tahoma" w:hAnsi="Tahoma" w:cs="Tahoma"/>
          <w:b/>
          <w:bCs/>
        </w:rPr>
        <w:t xml:space="preserve"> </w:t>
      </w:r>
      <w:r w:rsidR="000912BE">
        <w:rPr>
          <w:rFonts w:ascii="Tahoma" w:hAnsi="Tahoma" w:cs="Tahoma"/>
          <w:b/>
          <w:bCs/>
        </w:rPr>
        <w:t>do</w:t>
      </w:r>
      <w:r w:rsidRPr="009C4036" w:rsidR="0088347E">
        <w:rPr>
          <w:rFonts w:ascii="Tahoma" w:hAnsi="Tahoma" w:cs="Tahoma"/>
          <w:b/>
          <w:bCs/>
        </w:rPr>
        <w:t xml:space="preserve"> while </w:t>
      </w:r>
      <w:r w:rsidRPr="00A07A4E" w:rsidR="3AA42B94">
        <w:rPr>
          <w:rFonts w:ascii="Tahoma" w:hAnsi="Tahoma" w:cs="Tahoma"/>
          <w:b/>
          <w:bCs/>
        </w:rPr>
        <w:t>HCPF</w:t>
      </w:r>
      <w:r w:rsidRPr="009C4036" w:rsidR="007F1CDA">
        <w:rPr>
          <w:rFonts w:ascii="Tahoma" w:hAnsi="Tahoma" w:cs="Tahoma"/>
          <w:b/>
          <w:bCs/>
        </w:rPr>
        <w:t xml:space="preserve"> is waiting for an answer from the IRS?</w:t>
      </w:r>
    </w:p>
    <w:p w:rsidRPr="00D21CBD" w:rsidR="00D21CBD" w:rsidP="00D866C2" w:rsidRDefault="000912BE" w14:paraId="5E25E4C8" w14:textId="179F4EA2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ahoma" w:hAnsi="Tahoma" w:cs="Tahoma"/>
        </w:rPr>
      </w:pPr>
      <w:r w:rsidRPr="7E8A26AC">
        <w:rPr>
          <w:rFonts w:ascii="Tahoma" w:hAnsi="Tahoma" w:cs="Tahoma"/>
        </w:rPr>
        <w:t xml:space="preserve">Your FMS contractor </w:t>
      </w:r>
      <w:r w:rsidRPr="7E8A26AC" w:rsidR="0014473A">
        <w:rPr>
          <w:rFonts w:ascii="Tahoma" w:hAnsi="Tahoma" w:cs="Tahoma"/>
        </w:rPr>
        <w:t xml:space="preserve">processes DOC for </w:t>
      </w:r>
      <w:r w:rsidRPr="7E8A26AC" w:rsidR="000A3381">
        <w:rPr>
          <w:rFonts w:ascii="Tahoma" w:hAnsi="Tahoma" w:cs="Tahoma"/>
        </w:rPr>
        <w:t>qualified attendants</w:t>
      </w:r>
      <w:r w:rsidRPr="7E8A26AC" w:rsidR="0014473A">
        <w:rPr>
          <w:rFonts w:ascii="Tahoma" w:hAnsi="Tahoma" w:cs="Tahoma"/>
        </w:rPr>
        <w:t xml:space="preserve"> and makes sure taxes are properly calculated. Because </w:t>
      </w:r>
      <w:r w:rsidRPr="7E8A26AC" w:rsidR="36A101B2">
        <w:rPr>
          <w:rFonts w:ascii="Tahoma" w:hAnsi="Tahoma" w:cs="Tahoma"/>
        </w:rPr>
        <w:t>the FMS</w:t>
      </w:r>
      <w:r w:rsidRPr="7E8A26AC" w:rsidR="00AA4A4B">
        <w:rPr>
          <w:rFonts w:ascii="Tahoma" w:hAnsi="Tahoma" w:cs="Tahoma"/>
        </w:rPr>
        <w:t xml:space="preserve"> is</w:t>
      </w:r>
      <w:r w:rsidRPr="7E8A26AC" w:rsidR="0014473A">
        <w:rPr>
          <w:rFonts w:ascii="Tahoma" w:hAnsi="Tahoma" w:cs="Tahoma"/>
        </w:rPr>
        <w:t xml:space="preserve"> the member’s f</w:t>
      </w:r>
      <w:r w:rsidRPr="7E8A26AC" w:rsidR="00AA4A4B">
        <w:rPr>
          <w:rFonts w:ascii="Tahoma" w:hAnsi="Tahoma" w:cs="Tahoma"/>
        </w:rPr>
        <w:t>iscal agent, they are required to follow all IRS rules about DOC</w:t>
      </w:r>
      <w:r w:rsidRPr="7E8A26AC" w:rsidR="00063DB0">
        <w:rPr>
          <w:rFonts w:ascii="Tahoma" w:hAnsi="Tahoma" w:cs="Tahoma"/>
        </w:rPr>
        <w:t xml:space="preserve">. This means that until HCPF receives a response </w:t>
      </w:r>
      <w:r w:rsidRPr="7E8A26AC" w:rsidR="5E170A78">
        <w:rPr>
          <w:rFonts w:ascii="Tahoma" w:hAnsi="Tahoma" w:cs="Tahoma"/>
        </w:rPr>
        <w:t>about the</w:t>
      </w:r>
      <w:r w:rsidRPr="7E8A26AC" w:rsidR="00063DB0">
        <w:rPr>
          <w:rFonts w:ascii="Tahoma" w:hAnsi="Tahoma" w:cs="Tahoma"/>
        </w:rPr>
        <w:t xml:space="preserve"> Private </w:t>
      </w:r>
      <w:r w:rsidRPr="7E8A26AC" w:rsidR="007913CE">
        <w:rPr>
          <w:rFonts w:ascii="Tahoma" w:hAnsi="Tahoma" w:cs="Tahoma"/>
        </w:rPr>
        <w:t>L</w:t>
      </w:r>
      <w:r w:rsidRPr="7E8A26AC" w:rsidR="00063DB0">
        <w:rPr>
          <w:rFonts w:ascii="Tahoma" w:hAnsi="Tahoma" w:cs="Tahoma"/>
        </w:rPr>
        <w:t>etter</w:t>
      </w:r>
      <w:r w:rsidRPr="7E8A26AC" w:rsidR="007913CE">
        <w:rPr>
          <w:rFonts w:ascii="Tahoma" w:hAnsi="Tahoma" w:cs="Tahoma"/>
        </w:rPr>
        <w:t xml:space="preserve">, it must follow the current rule to not apply DOC for attendants who are working with </w:t>
      </w:r>
      <w:r w:rsidRPr="7E8A26AC" w:rsidR="000A3381">
        <w:rPr>
          <w:rFonts w:ascii="Tahoma" w:hAnsi="Tahoma" w:cs="Tahoma"/>
        </w:rPr>
        <w:t>members on CFC.</w:t>
      </w:r>
    </w:p>
    <w:p w:rsidRPr="00A57759" w:rsidR="000F3A7F" w:rsidP="00D866C2" w:rsidRDefault="00881039" w14:paraId="5DD93C31" w14:textId="65A82CE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If </w:t>
      </w:r>
      <w:r w:rsidR="004E0A06">
        <w:rPr>
          <w:rFonts w:ascii="Tahoma" w:hAnsi="Tahoma" w:cs="Tahoma"/>
        </w:rPr>
        <w:t xml:space="preserve">your FMS </w:t>
      </w:r>
      <w:r w:rsidR="00F92B77">
        <w:rPr>
          <w:rFonts w:ascii="Tahoma" w:hAnsi="Tahoma" w:cs="Tahoma"/>
        </w:rPr>
        <w:t xml:space="preserve">fails to </w:t>
      </w:r>
      <w:r w:rsidR="00D76EB3">
        <w:rPr>
          <w:rFonts w:ascii="Tahoma" w:hAnsi="Tahoma" w:cs="Tahoma"/>
        </w:rPr>
        <w:t xml:space="preserve">withhold </w:t>
      </w:r>
      <w:r w:rsidR="009A45A6">
        <w:rPr>
          <w:rFonts w:ascii="Tahoma" w:hAnsi="Tahoma" w:cs="Tahoma"/>
        </w:rPr>
        <w:t xml:space="preserve">income tax </w:t>
      </w:r>
      <w:r w:rsidR="004152A2">
        <w:rPr>
          <w:rFonts w:ascii="Tahoma" w:hAnsi="Tahoma" w:cs="Tahoma"/>
        </w:rPr>
        <w:t xml:space="preserve">while </w:t>
      </w:r>
      <w:r w:rsidR="00A47B85">
        <w:rPr>
          <w:rFonts w:ascii="Tahoma" w:hAnsi="Tahoma" w:cs="Tahoma"/>
        </w:rPr>
        <w:t>HCPF</w:t>
      </w:r>
      <w:r w:rsidR="007C2E01">
        <w:rPr>
          <w:rFonts w:ascii="Tahoma" w:hAnsi="Tahoma" w:cs="Tahoma"/>
        </w:rPr>
        <w:t xml:space="preserve"> waits for </w:t>
      </w:r>
      <w:r w:rsidR="004152A2">
        <w:rPr>
          <w:rFonts w:ascii="Tahoma" w:hAnsi="Tahoma" w:cs="Tahoma"/>
        </w:rPr>
        <w:t>a decision from the IRS</w:t>
      </w:r>
      <w:r w:rsidR="007C2E01">
        <w:rPr>
          <w:rFonts w:ascii="Tahoma" w:hAnsi="Tahoma" w:cs="Tahoma"/>
        </w:rPr>
        <w:t>,</w:t>
      </w:r>
      <w:r w:rsidR="004152A2">
        <w:rPr>
          <w:rFonts w:ascii="Tahoma" w:hAnsi="Tahoma" w:cs="Tahoma"/>
        </w:rPr>
        <w:t xml:space="preserve"> </w:t>
      </w:r>
      <w:r w:rsidR="007C2E01">
        <w:rPr>
          <w:rFonts w:ascii="Tahoma" w:hAnsi="Tahoma" w:cs="Tahoma"/>
        </w:rPr>
        <w:t>the attendant</w:t>
      </w:r>
      <w:r w:rsidRPr="00A57759" w:rsidR="007F1CDA">
        <w:rPr>
          <w:rFonts w:ascii="Tahoma" w:hAnsi="Tahoma" w:cs="Tahoma"/>
        </w:rPr>
        <w:t xml:space="preserve"> may owe these taxes when filing their tax return</w:t>
      </w:r>
      <w:r w:rsidR="007C2E01">
        <w:rPr>
          <w:rFonts w:ascii="Tahoma" w:hAnsi="Tahoma" w:cs="Tahoma"/>
        </w:rPr>
        <w:t xml:space="preserve"> and the FMS may face penalties. This is why it is important that </w:t>
      </w:r>
      <w:r w:rsidR="005954D4">
        <w:rPr>
          <w:rFonts w:ascii="Tahoma" w:hAnsi="Tahoma" w:cs="Tahoma"/>
        </w:rPr>
        <w:t xml:space="preserve">CDASS participants </w:t>
      </w:r>
      <w:r w:rsidR="00691DA0">
        <w:rPr>
          <w:rFonts w:ascii="Tahoma" w:hAnsi="Tahoma" w:cs="Tahoma"/>
        </w:rPr>
        <w:t xml:space="preserve">understand </w:t>
      </w:r>
      <w:r w:rsidR="00B04823">
        <w:rPr>
          <w:rFonts w:ascii="Tahoma" w:hAnsi="Tahoma" w:cs="Tahoma"/>
        </w:rPr>
        <w:t xml:space="preserve">why DOC is not available for members getting CDASS through CFC </w:t>
      </w:r>
      <w:proofErr w:type="gramStart"/>
      <w:r w:rsidR="00B04823">
        <w:rPr>
          <w:rFonts w:ascii="Tahoma" w:hAnsi="Tahoma" w:cs="Tahoma"/>
        </w:rPr>
        <w:t>at this time</w:t>
      </w:r>
      <w:proofErr w:type="gramEnd"/>
      <w:r w:rsidRPr="00A57759" w:rsidR="007F1CDA">
        <w:rPr>
          <w:rFonts w:ascii="Tahoma" w:hAnsi="Tahoma" w:cs="Tahoma"/>
        </w:rPr>
        <w:t>.</w:t>
      </w:r>
    </w:p>
    <w:p w:rsidRPr="00A57759" w:rsidR="00D46A7A" w:rsidP="00670EB2" w:rsidRDefault="00E34A98" w14:paraId="7D6C8213" w14:textId="629A5B56">
      <w:pPr>
        <w:pStyle w:val="ListParagraph"/>
        <w:numPr>
          <w:ilvl w:val="0"/>
          <w:numId w:val="12"/>
        </w:numPr>
        <w:spacing w:before="240" w:after="120" w:line="240" w:lineRule="auto"/>
        <w:ind w:hanging="720"/>
        <w:contextualSpacing w:val="0"/>
        <w:rPr>
          <w:rFonts w:ascii="Tahoma" w:hAnsi="Tahoma" w:cs="Tahoma"/>
          <w:b/>
          <w:bCs/>
        </w:rPr>
      </w:pPr>
      <w:r w:rsidRPr="00A57759">
        <w:rPr>
          <w:rFonts w:ascii="Tahoma" w:hAnsi="Tahoma" w:cs="Tahoma"/>
          <w:b/>
          <w:bCs/>
        </w:rPr>
        <w:t>W</w:t>
      </w:r>
      <w:r w:rsidR="009D71B0">
        <w:rPr>
          <w:rFonts w:ascii="Tahoma" w:hAnsi="Tahoma" w:cs="Tahoma"/>
          <w:b/>
          <w:bCs/>
        </w:rPr>
        <w:t xml:space="preserve">hen will DOC </w:t>
      </w:r>
      <w:r w:rsidR="00C41A26">
        <w:rPr>
          <w:rFonts w:ascii="Tahoma" w:hAnsi="Tahoma" w:cs="Tahoma"/>
          <w:b/>
          <w:bCs/>
        </w:rPr>
        <w:t>end</w:t>
      </w:r>
      <w:r w:rsidR="009D71B0">
        <w:rPr>
          <w:rFonts w:ascii="Tahoma" w:hAnsi="Tahoma" w:cs="Tahoma"/>
          <w:b/>
          <w:bCs/>
        </w:rPr>
        <w:t xml:space="preserve">? If I currently get DOC </w:t>
      </w:r>
      <w:r w:rsidR="00AA1DE0">
        <w:rPr>
          <w:rFonts w:ascii="Tahoma" w:hAnsi="Tahoma" w:cs="Tahoma"/>
          <w:b/>
          <w:bCs/>
        </w:rPr>
        <w:t xml:space="preserve">when will it be discontinued? </w:t>
      </w:r>
      <w:r w:rsidR="009D71B0">
        <w:rPr>
          <w:rFonts w:ascii="Tahoma" w:hAnsi="Tahoma" w:cs="Tahoma"/>
          <w:b/>
          <w:bCs/>
        </w:rPr>
        <w:t>W</w:t>
      </w:r>
      <w:r w:rsidRPr="00A57759">
        <w:rPr>
          <w:rFonts w:ascii="Tahoma" w:hAnsi="Tahoma" w:cs="Tahoma"/>
          <w:b/>
          <w:bCs/>
        </w:rPr>
        <w:t xml:space="preserve">hat paycheck will </w:t>
      </w:r>
      <w:r w:rsidR="00AA1DE0">
        <w:rPr>
          <w:rFonts w:ascii="Tahoma" w:hAnsi="Tahoma" w:cs="Tahoma"/>
          <w:b/>
          <w:bCs/>
        </w:rPr>
        <w:t>I see income tax be taken out</w:t>
      </w:r>
      <w:r w:rsidRPr="00A57759">
        <w:rPr>
          <w:rFonts w:ascii="Tahoma" w:hAnsi="Tahoma" w:cs="Tahoma"/>
          <w:b/>
          <w:bCs/>
        </w:rPr>
        <w:t>?</w:t>
      </w:r>
    </w:p>
    <w:p w:rsidR="00F92B77" w:rsidP="00D866C2" w:rsidRDefault="00BA4DAA" w14:paraId="2747F8A3" w14:textId="76F1B1D8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Tahoma" w:hAnsi="Tahoma" w:cs="Tahoma"/>
        </w:rPr>
      </w:pPr>
      <w:r w:rsidRPr="00F92B77">
        <w:rPr>
          <w:rFonts w:ascii="Tahoma" w:hAnsi="Tahoma" w:cs="Tahoma"/>
        </w:rPr>
        <w:t xml:space="preserve">For </w:t>
      </w:r>
      <w:r w:rsidR="00A47B85">
        <w:rPr>
          <w:rFonts w:ascii="Tahoma" w:hAnsi="Tahoma" w:cs="Tahoma"/>
        </w:rPr>
        <w:t>members</w:t>
      </w:r>
      <w:r w:rsidRPr="00F92B77">
        <w:rPr>
          <w:rFonts w:ascii="Tahoma" w:hAnsi="Tahoma" w:cs="Tahoma"/>
        </w:rPr>
        <w:t xml:space="preserve"> enrolling in CDASS on or after July 1</w:t>
      </w:r>
      <w:r w:rsidRPr="00F92B77" w:rsidR="4687B25D">
        <w:rPr>
          <w:rFonts w:ascii="Tahoma" w:hAnsi="Tahoma" w:cs="Tahoma"/>
        </w:rPr>
        <w:t>,</w:t>
      </w:r>
      <w:r w:rsidRPr="00F92B77">
        <w:rPr>
          <w:rFonts w:ascii="Tahoma" w:hAnsi="Tahoma" w:cs="Tahoma"/>
        </w:rPr>
        <w:t>2025, none of their attendants will have the option to request DOC.</w:t>
      </w:r>
    </w:p>
    <w:p w:rsidRPr="00F92B77" w:rsidR="00C77B10" w:rsidP="00D866C2" w:rsidRDefault="00BA4DAA" w14:paraId="589982B6" w14:textId="559D9E05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Tahoma" w:hAnsi="Tahoma" w:cs="Tahoma"/>
        </w:rPr>
      </w:pPr>
      <w:r w:rsidRPr="00F92B77">
        <w:rPr>
          <w:rFonts w:ascii="Tahoma" w:hAnsi="Tahoma" w:cs="Tahoma"/>
        </w:rPr>
        <w:lastRenderedPageBreak/>
        <w:t xml:space="preserve">For attendants who currently serve members on a waiver, </w:t>
      </w:r>
      <w:r w:rsidRPr="00F92B77" w:rsidR="001848FF">
        <w:rPr>
          <w:rFonts w:ascii="Tahoma" w:hAnsi="Tahoma" w:cs="Tahoma"/>
        </w:rPr>
        <w:t xml:space="preserve">their </w:t>
      </w:r>
      <w:r w:rsidRPr="00F92B77" w:rsidR="00331921">
        <w:rPr>
          <w:rFonts w:ascii="Tahoma" w:hAnsi="Tahoma" w:cs="Tahoma"/>
        </w:rPr>
        <w:t xml:space="preserve">DOC </w:t>
      </w:r>
      <w:r w:rsidRPr="00F92B77" w:rsidR="001848FF">
        <w:rPr>
          <w:rFonts w:ascii="Tahoma" w:hAnsi="Tahoma" w:cs="Tahoma"/>
        </w:rPr>
        <w:t xml:space="preserve">exclusion </w:t>
      </w:r>
      <w:r w:rsidRPr="00F92B77" w:rsidR="00331921">
        <w:rPr>
          <w:rFonts w:ascii="Tahoma" w:hAnsi="Tahoma" w:cs="Tahoma"/>
        </w:rPr>
        <w:t xml:space="preserve">will </w:t>
      </w:r>
      <w:r w:rsidRPr="00F92B77" w:rsidR="00C41A26">
        <w:rPr>
          <w:rFonts w:ascii="Tahoma" w:hAnsi="Tahoma" w:cs="Tahoma"/>
        </w:rPr>
        <w:t xml:space="preserve">end </w:t>
      </w:r>
      <w:r w:rsidRPr="00F92B77" w:rsidR="00514B0D">
        <w:rPr>
          <w:rFonts w:ascii="Tahoma" w:hAnsi="Tahoma" w:cs="Tahoma"/>
        </w:rPr>
        <w:t>when the member transitions to CFC</w:t>
      </w:r>
      <w:r w:rsidRPr="00F92B77" w:rsidR="00C41A26">
        <w:rPr>
          <w:rFonts w:ascii="Tahoma" w:hAnsi="Tahoma" w:cs="Tahoma"/>
        </w:rPr>
        <w:t>. Current waiver members will transition to CFC</w:t>
      </w:r>
      <w:r w:rsidRPr="00F92B77" w:rsidR="00514B0D">
        <w:rPr>
          <w:rFonts w:ascii="Tahoma" w:hAnsi="Tahoma" w:cs="Tahoma"/>
        </w:rPr>
        <w:t xml:space="preserve"> at their next scheduled Continued Stay Review</w:t>
      </w:r>
      <w:r w:rsidR="00A47B85">
        <w:rPr>
          <w:rFonts w:ascii="Tahoma" w:hAnsi="Tahoma" w:cs="Tahoma"/>
        </w:rPr>
        <w:t xml:space="preserve"> (CSR)</w:t>
      </w:r>
      <w:r w:rsidRPr="00F92B77" w:rsidR="00F96D82">
        <w:rPr>
          <w:rFonts w:ascii="Tahoma" w:hAnsi="Tahoma" w:cs="Tahoma"/>
        </w:rPr>
        <w:t>.</w:t>
      </w:r>
    </w:p>
    <w:p w:rsidRPr="00A57759" w:rsidR="00F74817" w:rsidP="00D866C2" w:rsidRDefault="009A0EBB" w14:paraId="013EAA25" w14:textId="7CDC2640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Attendants</w:t>
      </w:r>
      <w:r w:rsidR="00C41A26">
        <w:rPr>
          <w:rFonts w:ascii="Tahoma" w:hAnsi="Tahoma" w:cs="Tahoma"/>
        </w:rPr>
        <w:t xml:space="preserve"> currently receiving the DOC exclusion </w:t>
      </w:r>
      <w:r>
        <w:rPr>
          <w:rFonts w:ascii="Tahoma" w:hAnsi="Tahoma" w:cs="Tahoma"/>
        </w:rPr>
        <w:t xml:space="preserve">will </w:t>
      </w:r>
      <w:r w:rsidR="00C15A13">
        <w:rPr>
          <w:rFonts w:ascii="Tahoma" w:hAnsi="Tahoma" w:cs="Tahoma"/>
        </w:rPr>
        <w:t xml:space="preserve">see income tax withheld starting the date the member </w:t>
      </w:r>
      <w:r w:rsidR="00AF185F">
        <w:rPr>
          <w:rFonts w:ascii="Tahoma" w:hAnsi="Tahoma" w:cs="Tahoma"/>
        </w:rPr>
        <w:t xml:space="preserve">transitioned to CFC. If this date </w:t>
      </w:r>
      <w:r w:rsidR="00D806CC">
        <w:rPr>
          <w:rFonts w:ascii="Tahoma" w:hAnsi="Tahoma" w:cs="Tahoma"/>
        </w:rPr>
        <w:t>happens</w:t>
      </w:r>
      <w:r w:rsidR="00AF185F">
        <w:rPr>
          <w:rFonts w:ascii="Tahoma" w:hAnsi="Tahoma" w:cs="Tahoma"/>
        </w:rPr>
        <w:t xml:space="preserve"> in the middle or end of a pay period, </w:t>
      </w:r>
      <w:r w:rsidR="00C03997">
        <w:rPr>
          <w:rFonts w:ascii="Tahoma" w:hAnsi="Tahoma" w:cs="Tahoma"/>
        </w:rPr>
        <w:t xml:space="preserve">only the days the attendant was providing care </w:t>
      </w:r>
      <w:r w:rsidR="0081680A">
        <w:rPr>
          <w:rFonts w:ascii="Tahoma" w:hAnsi="Tahoma" w:cs="Tahoma"/>
        </w:rPr>
        <w:t>through CFC CDASS will be taxed</w:t>
      </w:r>
      <w:r w:rsidRPr="00A57759" w:rsidR="00D46A7A">
        <w:rPr>
          <w:rFonts w:ascii="Tahoma" w:hAnsi="Tahoma" w:cs="Tahoma"/>
        </w:rPr>
        <w:t>.</w:t>
      </w:r>
    </w:p>
    <w:p w:rsidRPr="00A57759" w:rsidR="00A25192" w:rsidP="00670EB2" w:rsidRDefault="00A25192" w14:paraId="4880D688" w14:textId="6B082644">
      <w:pPr>
        <w:pStyle w:val="ListParagraph"/>
        <w:numPr>
          <w:ilvl w:val="0"/>
          <w:numId w:val="12"/>
        </w:numPr>
        <w:spacing w:before="240" w:after="120" w:line="240" w:lineRule="auto"/>
        <w:ind w:hanging="720"/>
        <w:contextualSpacing w:val="0"/>
        <w:rPr>
          <w:rFonts w:ascii="Tahoma" w:hAnsi="Tahoma" w:cs="Tahoma"/>
          <w:b/>
          <w:bCs/>
        </w:rPr>
      </w:pPr>
      <w:r w:rsidRPr="00A57759">
        <w:rPr>
          <w:rFonts w:ascii="Tahoma" w:hAnsi="Tahoma" w:cs="Tahoma"/>
          <w:b/>
          <w:bCs/>
        </w:rPr>
        <w:t xml:space="preserve">What if </w:t>
      </w:r>
      <w:r w:rsidR="00320123">
        <w:rPr>
          <w:rFonts w:ascii="Tahoma" w:hAnsi="Tahoma" w:cs="Tahoma"/>
          <w:b/>
          <w:bCs/>
        </w:rPr>
        <w:t>I work</w:t>
      </w:r>
      <w:r>
        <w:rPr>
          <w:rFonts w:ascii="Tahoma" w:hAnsi="Tahoma" w:cs="Tahoma"/>
          <w:b/>
          <w:bCs/>
        </w:rPr>
        <w:t xml:space="preserve"> for</w:t>
      </w:r>
      <w:r w:rsidRPr="00A57759">
        <w:rPr>
          <w:rFonts w:ascii="Tahoma" w:hAnsi="Tahoma" w:cs="Tahoma"/>
          <w:b/>
          <w:bCs/>
        </w:rPr>
        <w:t xml:space="preserve"> two members, one </w:t>
      </w:r>
      <w:r>
        <w:rPr>
          <w:rFonts w:ascii="Tahoma" w:hAnsi="Tahoma" w:cs="Tahoma"/>
          <w:b/>
          <w:bCs/>
        </w:rPr>
        <w:t>who is on</w:t>
      </w:r>
      <w:r w:rsidRPr="00A57759">
        <w:rPr>
          <w:rFonts w:ascii="Tahoma" w:hAnsi="Tahoma" w:cs="Tahoma"/>
          <w:b/>
          <w:bCs/>
        </w:rPr>
        <w:t xml:space="preserve"> CDASS</w:t>
      </w:r>
      <w:r>
        <w:rPr>
          <w:rFonts w:ascii="Tahoma" w:hAnsi="Tahoma" w:cs="Tahoma"/>
          <w:b/>
          <w:bCs/>
        </w:rPr>
        <w:t xml:space="preserve"> through a </w:t>
      </w:r>
      <w:r w:rsidR="00320123">
        <w:rPr>
          <w:rFonts w:ascii="Tahoma" w:hAnsi="Tahoma" w:cs="Tahoma"/>
          <w:b/>
          <w:bCs/>
        </w:rPr>
        <w:t>waiver</w:t>
      </w:r>
      <w:r w:rsidRPr="00A57759">
        <w:rPr>
          <w:rFonts w:ascii="Tahoma" w:hAnsi="Tahoma" w:cs="Tahoma"/>
          <w:b/>
          <w:bCs/>
        </w:rPr>
        <w:t xml:space="preserve"> and the other </w:t>
      </w:r>
      <w:r>
        <w:rPr>
          <w:rFonts w:ascii="Tahoma" w:hAnsi="Tahoma" w:cs="Tahoma"/>
          <w:b/>
          <w:bCs/>
        </w:rPr>
        <w:t>through</w:t>
      </w:r>
      <w:r w:rsidRPr="00A57759">
        <w:rPr>
          <w:rFonts w:ascii="Tahoma" w:hAnsi="Tahoma" w:cs="Tahoma"/>
          <w:b/>
          <w:bCs/>
        </w:rPr>
        <w:t xml:space="preserve"> CFC?</w:t>
      </w:r>
    </w:p>
    <w:p w:rsidRPr="009C4036" w:rsidR="000E2657" w:rsidP="00D866C2" w:rsidRDefault="000B26B1" w14:paraId="4E0774FC" w14:textId="77777777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If you work for two members but </w:t>
      </w:r>
      <w:r w:rsidR="009B5DE1">
        <w:rPr>
          <w:rFonts w:ascii="Tahoma" w:hAnsi="Tahoma" w:cs="Tahoma"/>
        </w:rPr>
        <w:t>have one CDASS employer, y</w:t>
      </w:r>
      <w:r w:rsidR="00320123">
        <w:rPr>
          <w:rFonts w:ascii="Tahoma" w:hAnsi="Tahoma" w:cs="Tahoma"/>
        </w:rPr>
        <w:t>our w</w:t>
      </w:r>
      <w:r w:rsidRPr="00A57759" w:rsidR="00A25192">
        <w:rPr>
          <w:rFonts w:ascii="Tahoma" w:hAnsi="Tahoma" w:cs="Tahoma"/>
        </w:rPr>
        <w:t xml:space="preserve">ages for dates </w:t>
      </w:r>
      <w:r w:rsidR="00320123">
        <w:rPr>
          <w:rFonts w:ascii="Tahoma" w:hAnsi="Tahoma" w:cs="Tahoma"/>
        </w:rPr>
        <w:t xml:space="preserve">you </w:t>
      </w:r>
      <w:r w:rsidRPr="00A57759" w:rsidR="00A25192">
        <w:rPr>
          <w:rFonts w:ascii="Tahoma" w:hAnsi="Tahoma" w:cs="Tahoma"/>
        </w:rPr>
        <w:t xml:space="preserve">worked </w:t>
      </w:r>
      <w:r w:rsidR="00320123">
        <w:rPr>
          <w:rFonts w:ascii="Tahoma" w:hAnsi="Tahoma" w:cs="Tahoma"/>
        </w:rPr>
        <w:t>for the member on the</w:t>
      </w:r>
      <w:r w:rsidRPr="00A57759" w:rsidR="00A25192">
        <w:rPr>
          <w:rFonts w:ascii="Tahoma" w:hAnsi="Tahoma" w:cs="Tahoma"/>
        </w:rPr>
        <w:t xml:space="preserve"> waiver will be excluded from income </w:t>
      </w:r>
      <w:r>
        <w:rPr>
          <w:rFonts w:ascii="Tahoma" w:hAnsi="Tahoma" w:cs="Tahoma"/>
        </w:rPr>
        <w:t xml:space="preserve">tax withholding and </w:t>
      </w:r>
      <w:r w:rsidR="009B5DE1">
        <w:rPr>
          <w:rFonts w:ascii="Tahoma" w:hAnsi="Tahoma" w:cs="Tahoma"/>
        </w:rPr>
        <w:t>the w</w:t>
      </w:r>
      <w:r w:rsidRPr="00A57759" w:rsidR="009B5DE1">
        <w:rPr>
          <w:rFonts w:ascii="Tahoma" w:hAnsi="Tahoma" w:cs="Tahoma"/>
        </w:rPr>
        <w:t xml:space="preserve">ages for dates worked </w:t>
      </w:r>
      <w:r w:rsidR="009B5DE1">
        <w:rPr>
          <w:rFonts w:ascii="Tahoma" w:hAnsi="Tahoma" w:cs="Tahoma"/>
        </w:rPr>
        <w:t>for the CFC member</w:t>
      </w:r>
      <w:r w:rsidRPr="00A57759" w:rsidR="009B5DE1">
        <w:rPr>
          <w:rFonts w:ascii="Tahoma" w:hAnsi="Tahoma" w:cs="Tahoma"/>
        </w:rPr>
        <w:t xml:space="preserve"> will be taxe</w:t>
      </w:r>
      <w:r w:rsidR="009B5DE1">
        <w:rPr>
          <w:rFonts w:ascii="Tahoma" w:hAnsi="Tahoma" w:cs="Tahoma"/>
        </w:rPr>
        <w:t>d</w:t>
      </w:r>
      <w:r w:rsidRPr="00A57759" w:rsidR="009B5DE1">
        <w:rPr>
          <w:rFonts w:ascii="Tahoma" w:hAnsi="Tahoma" w:cs="Tahoma"/>
        </w:rPr>
        <w:t xml:space="preserve">. </w:t>
      </w:r>
      <w:r w:rsidR="009B5DE1">
        <w:rPr>
          <w:rFonts w:ascii="Tahoma" w:hAnsi="Tahoma" w:cs="Tahoma"/>
        </w:rPr>
        <w:t>Because you have one CDASS employer, you</w:t>
      </w:r>
      <w:r w:rsidR="00CD769D">
        <w:rPr>
          <w:rFonts w:ascii="Tahoma" w:hAnsi="Tahoma" w:cs="Tahoma"/>
        </w:rPr>
        <w:t xml:space="preserve"> will receive one </w:t>
      </w:r>
      <w:r w:rsidR="001C17F8">
        <w:rPr>
          <w:rFonts w:ascii="Tahoma" w:hAnsi="Tahoma" w:cs="Tahoma"/>
        </w:rPr>
        <w:t>W</w:t>
      </w:r>
      <w:r w:rsidR="00CD769D">
        <w:rPr>
          <w:rFonts w:ascii="Tahoma" w:hAnsi="Tahoma" w:cs="Tahoma"/>
        </w:rPr>
        <w:t>-2</w:t>
      </w:r>
      <w:r w:rsidR="000E2657">
        <w:rPr>
          <w:rFonts w:ascii="Tahoma" w:hAnsi="Tahoma" w:cs="Tahoma"/>
        </w:rPr>
        <w:t>.</w:t>
      </w:r>
    </w:p>
    <w:p w:rsidRPr="00D866C2" w:rsidR="00AB5A8D" w:rsidP="00D866C2" w:rsidRDefault="00AB5A8D" w14:paraId="4AAA3861" w14:textId="02855959">
      <w:pPr>
        <w:pStyle w:val="ListParagraph"/>
        <w:numPr>
          <w:ilvl w:val="1"/>
          <w:numId w:val="13"/>
        </w:numPr>
        <w:spacing w:after="120" w:line="240" w:lineRule="auto"/>
        <w:contextualSpacing w:val="0"/>
        <w:rPr>
          <w:rFonts w:ascii="Tahoma" w:hAnsi="Tahoma" w:cs="Tahoma"/>
          <w:b/>
          <w:bCs/>
        </w:rPr>
      </w:pPr>
      <w:r w:rsidRPr="78EE1B3C">
        <w:rPr>
          <w:rFonts w:ascii="Tahoma" w:hAnsi="Tahoma" w:cs="Tahoma"/>
        </w:rPr>
        <w:t>DOC excluded wages will be shown in Box 12 ii of the W-2.</w:t>
      </w:r>
    </w:p>
    <w:p w:rsidRPr="009C4036" w:rsidR="00F92B77" w:rsidP="00D866C2" w:rsidRDefault="00F92B77" w14:paraId="111A4A41" w14:textId="456CFB27">
      <w:pPr>
        <w:pStyle w:val="ListParagraph"/>
        <w:numPr>
          <w:ilvl w:val="1"/>
          <w:numId w:val="13"/>
        </w:numPr>
        <w:spacing w:after="120" w:line="240" w:lineRule="auto"/>
        <w:contextualSpacing w:val="0"/>
        <w:rPr>
          <w:rFonts w:ascii="Tahoma" w:hAnsi="Tahoma" w:cs="Tahoma"/>
          <w:b/>
          <w:bCs/>
        </w:rPr>
      </w:pPr>
      <w:r w:rsidRPr="78EE1B3C">
        <w:rPr>
          <w:rFonts w:ascii="Tahoma" w:hAnsi="Tahoma" w:cs="Tahoma"/>
        </w:rPr>
        <w:t>Taxable wages will be shown in Box 1 of the W-2.</w:t>
      </w:r>
    </w:p>
    <w:p w:rsidRPr="009C4036" w:rsidR="00AB5A8D" w:rsidP="00D866C2" w:rsidRDefault="00525917" w14:paraId="675FAAE0" w14:textId="6EBF1DEC">
      <w:pPr>
        <w:pStyle w:val="ListParagraph"/>
        <w:numPr>
          <w:ilvl w:val="1"/>
          <w:numId w:val="13"/>
        </w:numPr>
        <w:spacing w:after="120" w:line="240" w:lineRule="auto"/>
        <w:contextualSpacing w:val="0"/>
        <w:rPr>
          <w:rFonts w:ascii="Tahoma" w:hAnsi="Tahoma" w:cs="Tahoma"/>
          <w:b/>
          <w:bCs/>
        </w:rPr>
      </w:pPr>
      <w:r w:rsidRPr="78EE1B3C">
        <w:rPr>
          <w:rFonts w:ascii="Tahoma" w:hAnsi="Tahoma" w:cs="Tahoma"/>
        </w:rPr>
        <w:t xml:space="preserve">Income tax withheld will be shown in Box </w:t>
      </w:r>
      <w:r w:rsidRPr="78EE1B3C" w:rsidR="00F92B77">
        <w:rPr>
          <w:rFonts w:ascii="Tahoma" w:hAnsi="Tahoma" w:cs="Tahoma"/>
        </w:rPr>
        <w:t>2</w:t>
      </w:r>
      <w:r w:rsidRPr="78EE1B3C">
        <w:rPr>
          <w:rFonts w:ascii="Tahoma" w:hAnsi="Tahoma" w:cs="Tahoma"/>
        </w:rPr>
        <w:t>.</w:t>
      </w:r>
    </w:p>
    <w:p w:rsidRPr="00A57759" w:rsidR="00A25192" w:rsidP="00D866C2" w:rsidRDefault="000E2657" w14:paraId="11B2FC8C" w14:textId="013B5CF0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If you have two different employers, </w:t>
      </w:r>
      <w:proofErr w:type="gramStart"/>
      <w:r>
        <w:rPr>
          <w:rFonts w:ascii="Tahoma" w:hAnsi="Tahoma" w:cs="Tahoma"/>
        </w:rPr>
        <w:t xml:space="preserve">the </w:t>
      </w:r>
      <w:r w:rsidR="00AB5A8D">
        <w:rPr>
          <w:rFonts w:ascii="Tahoma" w:hAnsi="Tahoma" w:cs="Tahoma"/>
        </w:rPr>
        <w:t>information</w:t>
      </w:r>
      <w:proofErr w:type="gramEnd"/>
      <w:r w:rsidR="00AB5A8D">
        <w:rPr>
          <w:rFonts w:ascii="Tahoma" w:hAnsi="Tahoma" w:cs="Tahoma"/>
        </w:rPr>
        <w:t xml:space="preserve"> above is still true but you will receive two separate W-2s.</w:t>
      </w:r>
      <w:r w:rsidR="00CD769D">
        <w:rPr>
          <w:rFonts w:ascii="Tahoma" w:hAnsi="Tahoma" w:cs="Tahoma"/>
        </w:rPr>
        <w:t xml:space="preserve"> </w:t>
      </w:r>
    </w:p>
    <w:p w:rsidRPr="00A57759" w:rsidR="00A25192" w:rsidP="00D866C2" w:rsidRDefault="00A25192" w14:paraId="1A8F31DF" w14:textId="4C9C2803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Tahoma" w:hAnsi="Tahoma" w:cs="Tahoma"/>
        </w:rPr>
      </w:pPr>
      <w:r w:rsidRPr="78EE1B3C">
        <w:rPr>
          <w:rFonts w:ascii="Tahoma" w:hAnsi="Tahoma" w:cs="Tahoma"/>
        </w:rPr>
        <w:t>Income tax will be withheld according to the attendant’s W-4.</w:t>
      </w:r>
    </w:p>
    <w:p w:rsidRPr="00A57759" w:rsidR="00F74817" w:rsidP="00670EB2" w:rsidRDefault="00ED73C1" w14:paraId="5C120BB5" w14:textId="5585C57B">
      <w:pPr>
        <w:pStyle w:val="ListParagraph"/>
        <w:numPr>
          <w:ilvl w:val="0"/>
          <w:numId w:val="12"/>
        </w:numPr>
        <w:spacing w:before="240" w:after="120" w:line="240" w:lineRule="auto"/>
        <w:ind w:hanging="720"/>
        <w:contextualSpacing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How w</w:t>
      </w:r>
      <w:r w:rsidRPr="00A57759" w:rsidR="00E34A98">
        <w:rPr>
          <w:rFonts w:ascii="Tahoma" w:hAnsi="Tahoma" w:cs="Tahoma"/>
          <w:b/>
          <w:bCs/>
        </w:rPr>
        <w:t xml:space="preserve">ill this affect me </w:t>
      </w:r>
      <w:r>
        <w:rPr>
          <w:rFonts w:ascii="Tahoma" w:hAnsi="Tahoma" w:cs="Tahoma"/>
          <w:b/>
          <w:bCs/>
        </w:rPr>
        <w:t>if</w:t>
      </w:r>
      <w:r w:rsidRPr="00A57759">
        <w:rPr>
          <w:rFonts w:ascii="Tahoma" w:hAnsi="Tahoma" w:cs="Tahoma"/>
          <w:b/>
          <w:bCs/>
        </w:rPr>
        <w:t xml:space="preserve"> </w:t>
      </w:r>
      <w:r w:rsidRPr="00A57759" w:rsidR="6B4AE272">
        <w:rPr>
          <w:rFonts w:ascii="Tahoma" w:hAnsi="Tahoma" w:cs="Tahoma"/>
          <w:b/>
          <w:bCs/>
        </w:rPr>
        <w:t>half</w:t>
      </w:r>
      <w:r w:rsidRPr="00A57759" w:rsidR="00E34A98">
        <w:rPr>
          <w:rFonts w:ascii="Tahoma" w:hAnsi="Tahoma" w:cs="Tahoma"/>
          <w:b/>
          <w:bCs/>
        </w:rPr>
        <w:t xml:space="preserve"> of the year I </w:t>
      </w:r>
      <w:r>
        <w:rPr>
          <w:rFonts w:ascii="Tahoma" w:hAnsi="Tahoma" w:cs="Tahoma"/>
          <w:b/>
          <w:bCs/>
        </w:rPr>
        <w:t>qualified</w:t>
      </w:r>
      <w:r w:rsidRPr="00A57759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for </w:t>
      </w:r>
      <w:r w:rsidRPr="00A57759" w:rsidR="00E34A98">
        <w:rPr>
          <w:rFonts w:ascii="Tahoma" w:hAnsi="Tahoma" w:cs="Tahoma"/>
          <w:b/>
          <w:bCs/>
        </w:rPr>
        <w:t>DOC?  </w:t>
      </w:r>
    </w:p>
    <w:p w:rsidR="00D847F6" w:rsidP="00D866C2" w:rsidRDefault="00ED73C1" w14:paraId="1A640842" w14:textId="16D802C7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If part of this tax year you qualified for DOC </w:t>
      </w:r>
      <w:r w:rsidR="00236982">
        <w:rPr>
          <w:rFonts w:ascii="Tahoma" w:hAnsi="Tahoma" w:cs="Tahoma"/>
        </w:rPr>
        <w:t xml:space="preserve">(so you had zero income tax withheld from your paychecks), </w:t>
      </w:r>
      <w:r w:rsidR="0055259D">
        <w:rPr>
          <w:rFonts w:ascii="Tahoma" w:hAnsi="Tahoma" w:cs="Tahoma"/>
        </w:rPr>
        <w:t>then</w:t>
      </w:r>
      <w:r w:rsidR="006C63B3">
        <w:rPr>
          <w:rFonts w:ascii="Tahoma" w:hAnsi="Tahoma" w:cs="Tahoma"/>
        </w:rPr>
        <w:t xml:space="preserve"> the exclusion will still be in place</w:t>
      </w:r>
      <w:r w:rsidRPr="00A57759" w:rsidR="00D46A7A">
        <w:rPr>
          <w:rFonts w:ascii="Tahoma" w:hAnsi="Tahoma" w:cs="Tahoma"/>
        </w:rPr>
        <w:t xml:space="preserve"> for dates </w:t>
      </w:r>
      <w:r w:rsidR="00236982">
        <w:rPr>
          <w:rFonts w:ascii="Tahoma" w:hAnsi="Tahoma" w:cs="Tahoma"/>
        </w:rPr>
        <w:t xml:space="preserve">you </w:t>
      </w:r>
      <w:r w:rsidRPr="00A57759" w:rsidR="00D46A7A">
        <w:rPr>
          <w:rFonts w:ascii="Tahoma" w:hAnsi="Tahoma" w:cs="Tahoma"/>
        </w:rPr>
        <w:t xml:space="preserve">worked </w:t>
      </w:r>
      <w:r w:rsidR="00236982">
        <w:rPr>
          <w:rFonts w:ascii="Tahoma" w:hAnsi="Tahoma" w:cs="Tahoma"/>
        </w:rPr>
        <w:t xml:space="preserve">while your member was on </w:t>
      </w:r>
      <w:r w:rsidRPr="00A57759" w:rsidR="00D46A7A">
        <w:rPr>
          <w:rFonts w:ascii="Tahoma" w:hAnsi="Tahoma" w:cs="Tahoma"/>
        </w:rPr>
        <w:t xml:space="preserve">CDASS </w:t>
      </w:r>
      <w:r w:rsidR="00236982">
        <w:rPr>
          <w:rFonts w:ascii="Tahoma" w:hAnsi="Tahoma" w:cs="Tahoma"/>
        </w:rPr>
        <w:t xml:space="preserve">through a </w:t>
      </w:r>
      <w:r w:rsidRPr="00A57759" w:rsidR="00D46A7A">
        <w:rPr>
          <w:rFonts w:ascii="Tahoma" w:hAnsi="Tahoma" w:cs="Tahoma"/>
        </w:rPr>
        <w:t>waiver</w:t>
      </w:r>
      <w:r w:rsidR="006C63B3">
        <w:rPr>
          <w:rFonts w:ascii="Tahoma" w:hAnsi="Tahoma" w:cs="Tahoma"/>
        </w:rPr>
        <w:t xml:space="preserve">. For the dates this year when your member </w:t>
      </w:r>
      <w:r w:rsidR="00272019">
        <w:rPr>
          <w:rFonts w:ascii="Tahoma" w:hAnsi="Tahoma" w:cs="Tahoma"/>
        </w:rPr>
        <w:t xml:space="preserve">was on CDASS through CFC, </w:t>
      </w:r>
      <w:r w:rsidR="0087683C">
        <w:rPr>
          <w:rFonts w:ascii="Tahoma" w:hAnsi="Tahoma" w:cs="Tahoma"/>
        </w:rPr>
        <w:t xml:space="preserve">the DOC exclusion will be </w:t>
      </w:r>
      <w:r w:rsidR="00031764">
        <w:rPr>
          <w:rFonts w:ascii="Tahoma" w:hAnsi="Tahoma" w:cs="Tahoma"/>
        </w:rPr>
        <w:t>removed,</w:t>
      </w:r>
      <w:r w:rsidR="00260F5C">
        <w:rPr>
          <w:rFonts w:ascii="Tahoma" w:hAnsi="Tahoma" w:cs="Tahoma"/>
        </w:rPr>
        <w:t xml:space="preserve"> and your wages will </w:t>
      </w:r>
      <w:r w:rsidR="00A97059">
        <w:rPr>
          <w:rFonts w:ascii="Tahoma" w:hAnsi="Tahoma" w:cs="Tahoma"/>
        </w:rPr>
        <w:t>have income tax withheld</w:t>
      </w:r>
      <w:r w:rsidR="00810998">
        <w:rPr>
          <w:rFonts w:ascii="Tahoma" w:hAnsi="Tahoma" w:cs="Tahoma"/>
        </w:rPr>
        <w:t xml:space="preserve">. </w:t>
      </w:r>
    </w:p>
    <w:p w:rsidR="00D847F6" w:rsidP="00D866C2" w:rsidRDefault="00D847F6" w14:paraId="76F3D8D5" w14:textId="77777777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Your W-2 will show:</w:t>
      </w:r>
    </w:p>
    <w:p w:rsidR="00D46A7A" w:rsidP="00D866C2" w:rsidRDefault="003010D5" w14:paraId="6E9D8279" w14:textId="3BE96FC8">
      <w:pPr>
        <w:pStyle w:val="ListParagraph"/>
        <w:numPr>
          <w:ilvl w:val="1"/>
          <w:numId w:val="6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The total amount of wages that qualified in for the </w:t>
      </w:r>
      <w:r w:rsidRPr="00A57759" w:rsidR="00D46A7A">
        <w:rPr>
          <w:rFonts w:ascii="Tahoma" w:hAnsi="Tahoma" w:cs="Tahoma"/>
        </w:rPr>
        <w:t xml:space="preserve">DOC </w:t>
      </w:r>
      <w:r>
        <w:rPr>
          <w:rFonts w:ascii="Tahoma" w:hAnsi="Tahoma" w:cs="Tahoma"/>
        </w:rPr>
        <w:t xml:space="preserve">exclusion </w:t>
      </w:r>
      <w:r w:rsidR="00990C66">
        <w:rPr>
          <w:rFonts w:ascii="Tahoma" w:hAnsi="Tahoma" w:cs="Tahoma"/>
        </w:rPr>
        <w:t>in</w:t>
      </w:r>
      <w:r w:rsidRPr="00A57759" w:rsidR="00D46A7A">
        <w:rPr>
          <w:rFonts w:ascii="Tahoma" w:hAnsi="Tahoma" w:cs="Tahoma"/>
        </w:rPr>
        <w:t xml:space="preserve"> Box 12 ii.</w:t>
      </w:r>
    </w:p>
    <w:p w:rsidRPr="00A57759" w:rsidR="00990C66" w:rsidP="00D866C2" w:rsidRDefault="00990C66" w14:paraId="708A7548" w14:textId="3E5E4A8C">
      <w:pPr>
        <w:pStyle w:val="ListParagraph"/>
        <w:numPr>
          <w:ilvl w:val="1"/>
          <w:numId w:val="6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The total amount of </w:t>
      </w:r>
      <w:r w:rsidR="007C7313">
        <w:rPr>
          <w:rFonts w:ascii="Tahoma" w:hAnsi="Tahoma" w:cs="Tahoma"/>
        </w:rPr>
        <w:t>income tax withhel</w:t>
      </w:r>
      <w:r w:rsidR="008C2A6F">
        <w:rPr>
          <w:rFonts w:ascii="Tahoma" w:hAnsi="Tahoma" w:cs="Tahoma"/>
        </w:rPr>
        <w:t>d</w:t>
      </w:r>
      <w:r w:rsidR="003E4635">
        <w:rPr>
          <w:rFonts w:ascii="Tahoma" w:hAnsi="Tahoma" w:cs="Tahoma"/>
        </w:rPr>
        <w:t xml:space="preserve"> in Box </w:t>
      </w:r>
      <w:r w:rsidR="00F92B77">
        <w:rPr>
          <w:rFonts w:ascii="Tahoma" w:hAnsi="Tahoma" w:cs="Tahoma"/>
        </w:rPr>
        <w:t xml:space="preserve">2 </w:t>
      </w:r>
      <w:r w:rsidR="00F743F9">
        <w:rPr>
          <w:rFonts w:ascii="Tahoma" w:hAnsi="Tahoma" w:cs="Tahoma"/>
        </w:rPr>
        <w:t xml:space="preserve">for the wages that the DOC exclusion was removed and according to </w:t>
      </w:r>
      <w:r w:rsidR="00AB7876">
        <w:rPr>
          <w:rFonts w:ascii="Tahoma" w:hAnsi="Tahoma" w:cs="Tahoma"/>
        </w:rPr>
        <w:t xml:space="preserve">your </w:t>
      </w:r>
      <w:r w:rsidR="002D5D41">
        <w:rPr>
          <w:rFonts w:ascii="Tahoma" w:hAnsi="Tahoma" w:cs="Tahoma"/>
        </w:rPr>
        <w:t>set W-4 withholdings.</w:t>
      </w:r>
    </w:p>
    <w:p w:rsidRPr="00A57759" w:rsidR="00F74817" w:rsidP="00670EB2" w:rsidRDefault="00E34A98" w14:paraId="4F8EF41D" w14:textId="316645A8">
      <w:pPr>
        <w:pStyle w:val="ListParagraph"/>
        <w:numPr>
          <w:ilvl w:val="0"/>
          <w:numId w:val="12"/>
        </w:numPr>
        <w:spacing w:before="240" w:after="120" w:line="240" w:lineRule="auto"/>
        <w:ind w:hanging="720"/>
        <w:contextualSpacing w:val="0"/>
        <w:rPr>
          <w:rFonts w:ascii="Tahoma" w:hAnsi="Tahoma" w:cs="Tahoma"/>
          <w:b/>
          <w:bCs/>
        </w:rPr>
      </w:pPr>
      <w:r w:rsidRPr="00A57759">
        <w:rPr>
          <w:rFonts w:ascii="Tahoma" w:hAnsi="Tahoma" w:cs="Tahoma"/>
          <w:b/>
          <w:bCs/>
        </w:rPr>
        <w:t xml:space="preserve">Will </w:t>
      </w:r>
      <w:r w:rsidR="00F92B77">
        <w:rPr>
          <w:rFonts w:ascii="Tahoma" w:hAnsi="Tahoma" w:cs="Tahoma"/>
          <w:b/>
          <w:bCs/>
        </w:rPr>
        <w:t>my FMS</w:t>
      </w:r>
      <w:r w:rsidRPr="00A57759" w:rsidR="00F92B77">
        <w:rPr>
          <w:rFonts w:ascii="Tahoma" w:hAnsi="Tahoma" w:cs="Tahoma"/>
          <w:b/>
          <w:bCs/>
        </w:rPr>
        <w:t xml:space="preserve"> </w:t>
      </w:r>
      <w:r w:rsidRPr="00A57759">
        <w:rPr>
          <w:rFonts w:ascii="Tahoma" w:hAnsi="Tahoma" w:cs="Tahoma"/>
          <w:b/>
          <w:bCs/>
        </w:rPr>
        <w:t xml:space="preserve">issue </w:t>
      </w:r>
      <w:r w:rsidR="004D7AD0">
        <w:rPr>
          <w:rFonts w:ascii="Tahoma" w:hAnsi="Tahoma" w:cs="Tahoma"/>
          <w:b/>
          <w:bCs/>
        </w:rPr>
        <w:t xml:space="preserve">me </w:t>
      </w:r>
      <w:r w:rsidRPr="00A57759">
        <w:rPr>
          <w:rFonts w:ascii="Tahoma" w:hAnsi="Tahoma" w:cs="Tahoma"/>
          <w:b/>
          <w:bCs/>
        </w:rPr>
        <w:t xml:space="preserve">a refund if </w:t>
      </w:r>
      <w:r w:rsidRPr="00A57759" w:rsidR="002F726E">
        <w:rPr>
          <w:rFonts w:ascii="Tahoma" w:hAnsi="Tahoma" w:cs="Tahoma"/>
          <w:b/>
          <w:bCs/>
        </w:rPr>
        <w:t xml:space="preserve">the </w:t>
      </w:r>
      <w:r w:rsidRPr="00A57759">
        <w:rPr>
          <w:rFonts w:ascii="Tahoma" w:hAnsi="Tahoma" w:cs="Tahoma"/>
          <w:b/>
          <w:bCs/>
        </w:rPr>
        <w:t xml:space="preserve">IRS </w:t>
      </w:r>
      <w:r w:rsidR="004D7AD0">
        <w:rPr>
          <w:rFonts w:ascii="Tahoma" w:hAnsi="Tahoma" w:cs="Tahoma"/>
          <w:b/>
          <w:bCs/>
        </w:rPr>
        <w:t xml:space="preserve">approves </w:t>
      </w:r>
      <w:r w:rsidR="00A47B85">
        <w:rPr>
          <w:rFonts w:ascii="Tahoma" w:hAnsi="Tahoma" w:cs="Tahoma"/>
          <w:b/>
          <w:bCs/>
        </w:rPr>
        <w:t>HCPF</w:t>
      </w:r>
      <w:r w:rsidR="004D7AD0">
        <w:rPr>
          <w:rFonts w:ascii="Tahoma" w:hAnsi="Tahoma" w:cs="Tahoma"/>
          <w:b/>
          <w:bCs/>
        </w:rPr>
        <w:t>’s request</w:t>
      </w:r>
      <w:r w:rsidRPr="00A57759" w:rsidR="004D7AD0">
        <w:rPr>
          <w:rFonts w:ascii="Tahoma" w:hAnsi="Tahoma" w:cs="Tahoma"/>
          <w:b/>
          <w:bCs/>
        </w:rPr>
        <w:t xml:space="preserve"> </w:t>
      </w:r>
      <w:r w:rsidRPr="00A57759">
        <w:rPr>
          <w:rFonts w:ascii="Tahoma" w:hAnsi="Tahoma" w:cs="Tahoma"/>
          <w:b/>
          <w:bCs/>
        </w:rPr>
        <w:t xml:space="preserve">to </w:t>
      </w:r>
      <w:r w:rsidR="004D7AD0">
        <w:rPr>
          <w:rFonts w:ascii="Tahoma" w:hAnsi="Tahoma" w:cs="Tahoma"/>
          <w:b/>
          <w:bCs/>
        </w:rPr>
        <w:t>allow DOC for CFC</w:t>
      </w:r>
      <w:r w:rsidRPr="00A57759">
        <w:rPr>
          <w:rFonts w:ascii="Tahoma" w:hAnsi="Tahoma" w:cs="Tahoma"/>
          <w:b/>
          <w:bCs/>
        </w:rPr>
        <w:t>?</w:t>
      </w:r>
    </w:p>
    <w:p w:rsidR="00D46A7A" w:rsidP="00D866C2" w:rsidRDefault="0076298B" w14:paraId="1C8E935F" w14:textId="75FBF515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ahoma" w:hAnsi="Tahoma" w:cs="Tahoma"/>
        </w:rPr>
      </w:pPr>
      <w:r w:rsidRPr="009C4036">
        <w:rPr>
          <w:rFonts w:ascii="Tahoma" w:hAnsi="Tahoma" w:cs="Tahoma"/>
          <w:b/>
          <w:bCs/>
        </w:rPr>
        <w:t>Y</w:t>
      </w:r>
      <w:r w:rsidRPr="009C4036" w:rsidR="004D7AD0">
        <w:rPr>
          <w:rFonts w:ascii="Tahoma" w:hAnsi="Tahoma" w:cs="Tahoma"/>
          <w:b/>
          <w:bCs/>
        </w:rPr>
        <w:t xml:space="preserve">our FMS will not issue </w:t>
      </w:r>
      <w:r w:rsidR="00D469B2">
        <w:rPr>
          <w:rFonts w:ascii="Tahoma" w:hAnsi="Tahoma" w:cs="Tahoma"/>
          <w:b/>
          <w:bCs/>
        </w:rPr>
        <w:t xml:space="preserve">you </w:t>
      </w:r>
      <w:r w:rsidRPr="009C4036" w:rsidR="004D7AD0">
        <w:rPr>
          <w:rFonts w:ascii="Tahoma" w:hAnsi="Tahoma" w:cs="Tahoma"/>
          <w:b/>
          <w:bCs/>
        </w:rPr>
        <w:t>a refund</w:t>
      </w:r>
      <w:r w:rsidR="00D469B2">
        <w:rPr>
          <w:rFonts w:ascii="Tahoma" w:hAnsi="Tahoma" w:cs="Tahoma"/>
          <w:b/>
          <w:bCs/>
        </w:rPr>
        <w:t xml:space="preserve"> of the income tax it withheld from your paychecks</w:t>
      </w:r>
      <w:r w:rsidR="00722F03">
        <w:rPr>
          <w:rFonts w:ascii="Tahoma" w:hAnsi="Tahoma" w:cs="Tahoma"/>
        </w:rPr>
        <w:t xml:space="preserve">. </w:t>
      </w:r>
      <w:r w:rsidR="004C333B">
        <w:rPr>
          <w:rFonts w:ascii="Tahoma" w:hAnsi="Tahoma" w:cs="Tahoma"/>
        </w:rPr>
        <w:t xml:space="preserve">However, </w:t>
      </w:r>
      <w:r w:rsidR="00D469B2">
        <w:rPr>
          <w:rFonts w:ascii="Tahoma" w:hAnsi="Tahoma" w:cs="Tahoma"/>
        </w:rPr>
        <w:t xml:space="preserve">you </w:t>
      </w:r>
      <w:r w:rsidR="009A1A83">
        <w:rPr>
          <w:rFonts w:ascii="Tahoma" w:hAnsi="Tahoma" w:cs="Tahoma"/>
        </w:rPr>
        <w:t>ca</w:t>
      </w:r>
      <w:r w:rsidR="0045623B">
        <w:rPr>
          <w:rFonts w:ascii="Tahoma" w:hAnsi="Tahoma" w:cs="Tahoma"/>
        </w:rPr>
        <w:t xml:space="preserve">n receive a refund from the IRS when you submit your 1040 tax refund </w:t>
      </w:r>
      <w:r w:rsidR="001D0C2B">
        <w:rPr>
          <w:rFonts w:ascii="Tahoma" w:hAnsi="Tahoma" w:cs="Tahoma"/>
        </w:rPr>
        <w:t>for the tax year</w:t>
      </w:r>
      <w:r w:rsidRPr="00A57759" w:rsidR="00D46A7A">
        <w:rPr>
          <w:rFonts w:ascii="Tahoma" w:hAnsi="Tahoma" w:cs="Tahoma"/>
        </w:rPr>
        <w:t xml:space="preserve">.  </w:t>
      </w:r>
    </w:p>
    <w:p w:rsidRPr="003E2685" w:rsidR="003E2685" w:rsidP="00D866C2" w:rsidRDefault="003E2685" w14:paraId="17CE110E" w14:textId="0B3F00CF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ahoma" w:hAnsi="Tahoma" w:cs="Tahoma"/>
        </w:rPr>
      </w:pPr>
      <w:bookmarkStart w:name="_Hlk202945877" w:id="1"/>
      <w:r>
        <w:rPr>
          <w:rFonts w:ascii="Tahoma" w:hAnsi="Tahoma" w:cs="Tahoma"/>
        </w:rPr>
        <w:lastRenderedPageBreak/>
        <w:t>Neither your FMS nor HCPF can give you tax guidance. You should</w:t>
      </w:r>
      <w:r w:rsidRPr="00A5775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get help from a</w:t>
      </w:r>
      <w:r w:rsidRPr="00A57759">
        <w:rPr>
          <w:rFonts w:ascii="Tahoma" w:hAnsi="Tahoma" w:cs="Tahoma"/>
        </w:rPr>
        <w:t xml:space="preserve"> tax advisor </w:t>
      </w:r>
      <w:r>
        <w:rPr>
          <w:rFonts w:ascii="Tahoma" w:hAnsi="Tahoma" w:cs="Tahoma"/>
        </w:rPr>
        <w:t xml:space="preserve">to submit your return if you plan to claim your DOC refund on </w:t>
      </w:r>
      <w:proofErr w:type="gramStart"/>
      <w:r>
        <w:rPr>
          <w:rFonts w:ascii="Tahoma" w:hAnsi="Tahoma" w:cs="Tahoma"/>
        </w:rPr>
        <w:t>your 1040</w:t>
      </w:r>
      <w:proofErr w:type="gramEnd"/>
      <w:r>
        <w:rPr>
          <w:rFonts w:ascii="Tahoma" w:hAnsi="Tahoma" w:cs="Tahoma"/>
        </w:rPr>
        <w:t xml:space="preserve">. Visit the </w:t>
      </w:r>
      <w:r w:rsidRPr="007721DA">
        <w:rPr>
          <w:rFonts w:ascii="Tahoma" w:hAnsi="Tahoma" w:cs="Tahoma"/>
        </w:rPr>
        <w:t>Colorado Department of Revenue’s website</w:t>
      </w:r>
      <w:r>
        <w:rPr>
          <w:rFonts w:ascii="Tahoma" w:hAnsi="Tahoma" w:cs="Tahoma"/>
        </w:rPr>
        <w:t xml:space="preserve"> </w:t>
      </w:r>
      <w:r w:rsidR="007721DA">
        <w:rPr>
          <w:rFonts w:ascii="Tahoma" w:hAnsi="Tahoma" w:cs="Tahoma"/>
        </w:rPr>
        <w:t>(</w:t>
      </w:r>
      <w:bookmarkStart w:name="_Hlk202946243" w:id="2"/>
      <w:r w:rsidR="007721DA">
        <w:rPr>
          <w:rFonts w:ascii="Tahoma" w:hAnsi="Tahoma" w:cs="Tahoma"/>
        </w:rPr>
        <w:fldChar w:fldCharType="begin"/>
      </w:r>
      <w:r w:rsidR="007721DA">
        <w:rPr>
          <w:rFonts w:ascii="Tahoma" w:hAnsi="Tahoma" w:cs="Tahoma"/>
        </w:rPr>
        <w:instrText>HYPERLINK "</w:instrText>
      </w:r>
      <w:r w:rsidRPr="007721DA" w:rsidR="007721DA">
        <w:rPr>
          <w:rFonts w:ascii="Tahoma" w:hAnsi="Tahoma" w:cs="Tahoma"/>
        </w:rPr>
        <w:instrText>https://tax.colorado.gov/community-tax-help</w:instrText>
      </w:r>
      <w:r w:rsidR="007721DA">
        <w:rPr>
          <w:rFonts w:ascii="Tahoma" w:hAnsi="Tahoma" w:cs="Tahoma"/>
        </w:rPr>
        <w:instrText>"</w:instrText>
      </w:r>
      <w:r w:rsidR="007721DA">
        <w:rPr>
          <w:rFonts w:ascii="Tahoma" w:hAnsi="Tahoma" w:cs="Tahoma"/>
        </w:rPr>
      </w:r>
      <w:r w:rsidR="007721DA">
        <w:rPr>
          <w:rFonts w:ascii="Tahoma" w:hAnsi="Tahoma" w:cs="Tahoma"/>
        </w:rPr>
        <w:fldChar w:fldCharType="separate"/>
      </w:r>
      <w:r w:rsidRPr="00F45023" w:rsidR="007721DA">
        <w:rPr>
          <w:rStyle w:val="Hyperlink"/>
          <w:rFonts w:cs="Tahoma"/>
        </w:rPr>
        <w:t>https://tax.colorado.gov/community-tax-help</w:t>
      </w:r>
      <w:r w:rsidR="007721DA">
        <w:rPr>
          <w:rFonts w:ascii="Tahoma" w:hAnsi="Tahoma" w:cs="Tahoma"/>
        </w:rPr>
        <w:fldChar w:fldCharType="end"/>
      </w:r>
      <w:bookmarkEnd w:id="2"/>
      <w:r w:rsidR="007721DA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for low cost and free tax resources.</w:t>
      </w:r>
    </w:p>
    <w:bookmarkEnd w:id="1"/>
    <w:p w:rsidRPr="00A57759" w:rsidR="00DE7E70" w:rsidP="00670EB2" w:rsidRDefault="00DE7E70" w14:paraId="6FDCCFC4" w14:textId="67315601">
      <w:pPr>
        <w:pStyle w:val="ListParagraph"/>
        <w:numPr>
          <w:ilvl w:val="0"/>
          <w:numId w:val="12"/>
        </w:numPr>
        <w:spacing w:before="240" w:after="120" w:line="240" w:lineRule="auto"/>
        <w:ind w:hanging="720"/>
        <w:contextualSpacing w:val="0"/>
        <w:rPr>
          <w:rFonts w:ascii="Tahoma" w:hAnsi="Tahoma" w:cs="Tahoma"/>
          <w:b/>
          <w:bCs/>
        </w:rPr>
      </w:pPr>
      <w:r w:rsidRPr="00A57759">
        <w:rPr>
          <w:rFonts w:ascii="Tahoma" w:hAnsi="Tahoma" w:cs="Tahoma"/>
          <w:b/>
          <w:bCs/>
        </w:rPr>
        <w:t xml:space="preserve">What if the </w:t>
      </w:r>
      <w:r w:rsidR="00FF6E38">
        <w:rPr>
          <w:rFonts w:ascii="Tahoma" w:hAnsi="Tahoma" w:cs="Tahoma"/>
          <w:b/>
          <w:bCs/>
        </w:rPr>
        <w:t xml:space="preserve">IRS gives its </w:t>
      </w:r>
      <w:r w:rsidRPr="00A57759">
        <w:rPr>
          <w:rFonts w:ascii="Tahoma" w:hAnsi="Tahoma" w:cs="Tahoma"/>
          <w:b/>
          <w:bCs/>
        </w:rPr>
        <w:t xml:space="preserve">approval </w:t>
      </w:r>
      <w:r w:rsidR="00AB0D3A">
        <w:rPr>
          <w:rFonts w:ascii="Tahoma" w:hAnsi="Tahoma" w:cs="Tahoma"/>
          <w:b/>
          <w:bCs/>
        </w:rPr>
        <w:t>next year (2026) or even the year after</w:t>
      </w:r>
      <w:r w:rsidRPr="00A57759">
        <w:rPr>
          <w:rFonts w:ascii="Tahoma" w:hAnsi="Tahoma" w:cs="Tahoma"/>
          <w:b/>
          <w:bCs/>
        </w:rPr>
        <w:t>?</w:t>
      </w:r>
    </w:p>
    <w:p w:rsidRPr="00A57759" w:rsidR="00DE7E70" w:rsidP="00D866C2" w:rsidRDefault="0076298B" w14:paraId="43E14E73" w14:textId="4F7AD673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You may </w:t>
      </w:r>
      <w:r w:rsidR="003360A9">
        <w:rPr>
          <w:rFonts w:ascii="Tahoma" w:hAnsi="Tahoma" w:cs="Tahoma"/>
        </w:rPr>
        <w:t xml:space="preserve">file an </w:t>
      </w:r>
      <w:r w:rsidRPr="00A57759" w:rsidR="00DE7E70">
        <w:rPr>
          <w:rFonts w:ascii="Tahoma" w:hAnsi="Tahoma" w:cs="Tahoma"/>
        </w:rPr>
        <w:t>amend</w:t>
      </w:r>
      <w:r w:rsidR="007F4CE5">
        <w:rPr>
          <w:rFonts w:ascii="Tahoma" w:hAnsi="Tahoma" w:cs="Tahoma"/>
        </w:rPr>
        <w:t>ed tax return</w:t>
      </w:r>
      <w:r w:rsidR="00B744E4">
        <w:rPr>
          <w:rFonts w:ascii="Tahoma" w:hAnsi="Tahoma" w:cs="Tahoma"/>
        </w:rPr>
        <w:t xml:space="preserve"> for </w:t>
      </w:r>
      <w:r w:rsidR="00573460">
        <w:rPr>
          <w:rFonts w:ascii="Tahoma" w:hAnsi="Tahoma" w:cs="Tahoma"/>
        </w:rPr>
        <w:t>previous years</w:t>
      </w:r>
      <w:r w:rsidR="00203D10">
        <w:rPr>
          <w:rFonts w:ascii="Tahoma" w:hAnsi="Tahoma" w:cs="Tahoma"/>
        </w:rPr>
        <w:t>, up to 3 years after the date you first filed</w:t>
      </w:r>
      <w:r w:rsidR="00E155E4">
        <w:rPr>
          <w:rFonts w:ascii="Tahoma" w:hAnsi="Tahoma" w:cs="Tahoma"/>
        </w:rPr>
        <w:t>,</w:t>
      </w:r>
      <w:r w:rsidR="00573460">
        <w:rPr>
          <w:rFonts w:ascii="Tahoma" w:hAnsi="Tahoma" w:cs="Tahoma"/>
        </w:rPr>
        <w:t xml:space="preserve"> to claim the DOC exclusion. </w:t>
      </w:r>
    </w:p>
    <w:p w:rsidRPr="00A57759" w:rsidR="00F74817" w:rsidP="00D866C2" w:rsidRDefault="00E155E4" w14:paraId="3A37DCE5" w14:textId="3067F19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You should</w:t>
      </w:r>
      <w:r w:rsidRPr="00A57759" w:rsidR="00DE7E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get help from a</w:t>
      </w:r>
      <w:r w:rsidRPr="00A57759">
        <w:rPr>
          <w:rFonts w:ascii="Tahoma" w:hAnsi="Tahoma" w:cs="Tahoma"/>
        </w:rPr>
        <w:t xml:space="preserve"> </w:t>
      </w:r>
      <w:r w:rsidRPr="00A57759" w:rsidR="00DE7E70">
        <w:rPr>
          <w:rFonts w:ascii="Tahoma" w:hAnsi="Tahoma" w:cs="Tahoma"/>
        </w:rPr>
        <w:t xml:space="preserve">tax advisor </w:t>
      </w:r>
      <w:r w:rsidR="00F92B77">
        <w:rPr>
          <w:rFonts w:ascii="Tahoma" w:hAnsi="Tahoma" w:cs="Tahoma"/>
        </w:rPr>
        <w:t xml:space="preserve">to </w:t>
      </w:r>
      <w:r w:rsidR="006175BE">
        <w:rPr>
          <w:rFonts w:ascii="Tahoma" w:hAnsi="Tahoma" w:cs="Tahoma"/>
        </w:rPr>
        <w:t>submit</w:t>
      </w:r>
      <w:r w:rsidR="00DB3273">
        <w:rPr>
          <w:rFonts w:ascii="Tahoma" w:hAnsi="Tahoma" w:cs="Tahoma"/>
        </w:rPr>
        <w:t xml:space="preserve"> an a</w:t>
      </w:r>
      <w:r w:rsidR="00FF51B9">
        <w:rPr>
          <w:rFonts w:ascii="Tahoma" w:hAnsi="Tahoma" w:cs="Tahoma"/>
        </w:rPr>
        <w:t>mended return</w:t>
      </w:r>
      <w:r w:rsidR="00165C2C">
        <w:rPr>
          <w:rFonts w:ascii="Tahoma" w:hAnsi="Tahoma" w:cs="Tahoma"/>
        </w:rPr>
        <w:t xml:space="preserve">. </w:t>
      </w:r>
      <w:r w:rsidR="00262433">
        <w:rPr>
          <w:rFonts w:ascii="Tahoma" w:hAnsi="Tahoma" w:cs="Tahoma"/>
        </w:rPr>
        <w:t xml:space="preserve">Visit the </w:t>
      </w:r>
      <w:hyperlink w:history="1" r:id="rId13">
        <w:r w:rsidRPr="00530725" w:rsidR="00262433">
          <w:rPr>
            <w:rStyle w:val="Hyperlink"/>
            <w:rFonts w:cs="Tahoma"/>
          </w:rPr>
          <w:t>Colorado Department of Revenue’s website</w:t>
        </w:r>
      </w:hyperlink>
      <w:r w:rsidR="00262433">
        <w:rPr>
          <w:rFonts w:ascii="Tahoma" w:hAnsi="Tahoma" w:cs="Tahoma"/>
        </w:rPr>
        <w:t xml:space="preserve"> for </w:t>
      </w:r>
      <w:r w:rsidR="00530725">
        <w:rPr>
          <w:rFonts w:ascii="Tahoma" w:hAnsi="Tahoma" w:cs="Tahoma"/>
        </w:rPr>
        <w:t>low cost and free tax resources.</w:t>
      </w:r>
    </w:p>
    <w:p w:rsidRPr="00A57759" w:rsidR="00F74817" w:rsidP="00670EB2" w:rsidRDefault="002E18F1" w14:paraId="0C22074D" w14:textId="492D1B8E">
      <w:pPr>
        <w:pStyle w:val="ListParagraph"/>
        <w:numPr>
          <w:ilvl w:val="0"/>
          <w:numId w:val="12"/>
        </w:numPr>
        <w:spacing w:before="240" w:after="120" w:line="240" w:lineRule="auto"/>
        <w:ind w:hanging="720"/>
        <w:contextualSpacing w:val="0"/>
        <w:rPr>
          <w:rFonts w:ascii="Tahoma" w:hAnsi="Tahoma" w:cs="Tahoma"/>
          <w:b/>
          <w:bCs/>
        </w:rPr>
      </w:pPr>
      <w:r w:rsidRPr="00A57759">
        <w:rPr>
          <w:rFonts w:ascii="Tahoma" w:hAnsi="Tahoma" w:cs="Tahoma"/>
          <w:b/>
          <w:bCs/>
        </w:rPr>
        <w:t xml:space="preserve">Do I need </w:t>
      </w:r>
      <w:r w:rsidR="001B7BF1">
        <w:rPr>
          <w:rFonts w:ascii="Tahoma" w:hAnsi="Tahoma" w:cs="Tahoma"/>
          <w:b/>
          <w:bCs/>
        </w:rPr>
        <w:t>to submit</w:t>
      </w:r>
      <w:r w:rsidRPr="00A57759">
        <w:rPr>
          <w:rFonts w:ascii="Tahoma" w:hAnsi="Tahoma" w:cs="Tahoma"/>
          <w:b/>
          <w:bCs/>
        </w:rPr>
        <w:t xml:space="preserve"> </w:t>
      </w:r>
      <w:r w:rsidR="00F92B77">
        <w:rPr>
          <w:rFonts w:ascii="Tahoma" w:hAnsi="Tahoma" w:cs="Tahoma"/>
          <w:b/>
          <w:bCs/>
        </w:rPr>
        <w:t xml:space="preserve">an </w:t>
      </w:r>
      <w:r w:rsidRPr="00A57759">
        <w:rPr>
          <w:rFonts w:ascii="Tahoma" w:hAnsi="Tahoma" w:cs="Tahoma"/>
          <w:b/>
          <w:bCs/>
        </w:rPr>
        <w:t>updated W</w:t>
      </w:r>
      <w:r w:rsidRPr="00A57759" w:rsidR="007E026C">
        <w:rPr>
          <w:rFonts w:ascii="Tahoma" w:hAnsi="Tahoma" w:cs="Tahoma"/>
          <w:b/>
          <w:bCs/>
        </w:rPr>
        <w:t>-</w:t>
      </w:r>
      <w:r w:rsidRPr="00A57759">
        <w:rPr>
          <w:rFonts w:ascii="Tahoma" w:hAnsi="Tahoma" w:cs="Tahoma"/>
          <w:b/>
          <w:bCs/>
        </w:rPr>
        <w:t>4</w:t>
      </w:r>
      <w:r w:rsidR="001B7BF1">
        <w:rPr>
          <w:rFonts w:ascii="Tahoma" w:hAnsi="Tahoma" w:cs="Tahoma"/>
          <w:b/>
          <w:bCs/>
        </w:rPr>
        <w:t xml:space="preserve"> (Employee</w:t>
      </w:r>
      <w:r w:rsidR="001B7DE8">
        <w:rPr>
          <w:rFonts w:ascii="Tahoma" w:hAnsi="Tahoma" w:cs="Tahoma"/>
          <w:b/>
          <w:bCs/>
        </w:rPr>
        <w:t>’s Withholding Allowance Certificate) to my FMS</w:t>
      </w:r>
      <w:r w:rsidRPr="00A57759">
        <w:rPr>
          <w:rFonts w:ascii="Tahoma" w:hAnsi="Tahoma" w:cs="Tahoma"/>
          <w:b/>
          <w:bCs/>
        </w:rPr>
        <w:t>?</w:t>
      </w:r>
    </w:p>
    <w:p w:rsidR="005111AC" w:rsidP="00D866C2" w:rsidRDefault="008B5C83" w14:paraId="418DFF4C" w14:textId="3B1F60BD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Tahoma" w:hAnsi="Tahoma" w:cs="Tahoma"/>
        </w:rPr>
      </w:pPr>
      <w:r w:rsidRPr="7E8A26AC">
        <w:rPr>
          <w:rFonts w:ascii="Tahoma" w:hAnsi="Tahoma" w:cs="Tahoma"/>
        </w:rPr>
        <w:t xml:space="preserve">If you </w:t>
      </w:r>
      <w:r w:rsidRPr="7E8A26AC" w:rsidR="00D346C2">
        <w:rPr>
          <w:rFonts w:ascii="Tahoma" w:hAnsi="Tahoma" w:cs="Tahoma"/>
        </w:rPr>
        <w:t xml:space="preserve">have DOC and </w:t>
      </w:r>
      <w:r w:rsidRPr="7E8A26AC">
        <w:rPr>
          <w:rFonts w:ascii="Tahoma" w:hAnsi="Tahoma" w:cs="Tahoma"/>
        </w:rPr>
        <w:t xml:space="preserve">are currently working and </w:t>
      </w:r>
      <w:r w:rsidRPr="7E8A26AC" w:rsidR="00C473DA">
        <w:rPr>
          <w:rFonts w:ascii="Tahoma" w:hAnsi="Tahoma" w:cs="Tahoma"/>
        </w:rPr>
        <w:t xml:space="preserve">your member </w:t>
      </w:r>
      <w:r w:rsidRPr="7E8A26AC" w:rsidR="00885606">
        <w:rPr>
          <w:rFonts w:ascii="Tahoma" w:hAnsi="Tahoma" w:cs="Tahoma"/>
        </w:rPr>
        <w:t>has recently</w:t>
      </w:r>
      <w:r w:rsidRPr="7E8A26AC" w:rsidR="459473FE">
        <w:rPr>
          <w:rFonts w:ascii="Tahoma" w:hAnsi="Tahoma" w:cs="Tahoma"/>
        </w:rPr>
        <w:t xml:space="preserve"> switched</w:t>
      </w:r>
      <w:r w:rsidRPr="7E8A26AC" w:rsidR="00885606">
        <w:rPr>
          <w:rFonts w:ascii="Tahoma" w:hAnsi="Tahoma" w:cs="Tahoma"/>
        </w:rPr>
        <w:t xml:space="preserve"> from </w:t>
      </w:r>
      <w:r w:rsidRPr="7E8A26AC" w:rsidR="00F47DE2">
        <w:rPr>
          <w:rFonts w:ascii="Tahoma" w:hAnsi="Tahoma" w:cs="Tahoma"/>
        </w:rPr>
        <w:t>their waiver to CFC</w:t>
      </w:r>
      <w:r w:rsidRPr="7E8A26AC" w:rsidR="6F1EB645">
        <w:rPr>
          <w:rFonts w:ascii="Tahoma" w:hAnsi="Tahoma" w:cs="Tahoma"/>
        </w:rPr>
        <w:t xml:space="preserve"> or will be switching soon</w:t>
      </w:r>
      <w:r w:rsidRPr="7E8A26AC" w:rsidR="00F47DE2">
        <w:rPr>
          <w:rFonts w:ascii="Tahoma" w:hAnsi="Tahoma" w:cs="Tahoma"/>
        </w:rPr>
        <w:t xml:space="preserve">, you </w:t>
      </w:r>
      <w:r w:rsidRPr="7E8A26AC" w:rsidR="00DE7E70">
        <w:rPr>
          <w:rFonts w:ascii="Tahoma" w:hAnsi="Tahoma" w:cs="Tahoma"/>
        </w:rPr>
        <w:t xml:space="preserve">should </w:t>
      </w:r>
      <w:r w:rsidRPr="7E8A26AC" w:rsidR="005111AC">
        <w:rPr>
          <w:rFonts w:ascii="Tahoma" w:hAnsi="Tahoma" w:cs="Tahoma"/>
        </w:rPr>
        <w:t xml:space="preserve">review </w:t>
      </w:r>
      <w:r w:rsidRPr="7E8A26AC" w:rsidR="00F47DE2">
        <w:rPr>
          <w:rFonts w:ascii="Tahoma" w:hAnsi="Tahoma" w:cs="Tahoma"/>
        </w:rPr>
        <w:t>your current</w:t>
      </w:r>
      <w:r w:rsidRPr="7E8A26AC" w:rsidR="005111AC">
        <w:rPr>
          <w:rFonts w:ascii="Tahoma" w:hAnsi="Tahoma" w:cs="Tahoma"/>
        </w:rPr>
        <w:t xml:space="preserve"> W-4 to </w:t>
      </w:r>
      <w:r w:rsidRPr="7E8A26AC" w:rsidR="00F47DE2">
        <w:rPr>
          <w:rFonts w:ascii="Tahoma" w:hAnsi="Tahoma" w:cs="Tahoma"/>
        </w:rPr>
        <w:t>make sure</w:t>
      </w:r>
      <w:r w:rsidRPr="7E8A26AC" w:rsidR="005111AC">
        <w:rPr>
          <w:rFonts w:ascii="Tahoma" w:hAnsi="Tahoma" w:cs="Tahoma"/>
        </w:rPr>
        <w:t xml:space="preserve"> the </w:t>
      </w:r>
      <w:r w:rsidRPr="7E8A26AC" w:rsidR="00F47DE2">
        <w:rPr>
          <w:rFonts w:ascii="Tahoma" w:hAnsi="Tahoma" w:cs="Tahoma"/>
        </w:rPr>
        <w:t xml:space="preserve">withholdings you chose are correct </w:t>
      </w:r>
      <w:r w:rsidRPr="7E8A26AC" w:rsidR="00D346C2">
        <w:rPr>
          <w:rFonts w:ascii="Tahoma" w:hAnsi="Tahoma" w:cs="Tahoma"/>
        </w:rPr>
        <w:t>when your DOC exclusion is removed</w:t>
      </w:r>
      <w:r w:rsidRPr="7E8A26AC" w:rsidR="005111AC">
        <w:rPr>
          <w:rFonts w:ascii="Tahoma" w:hAnsi="Tahoma" w:cs="Tahoma"/>
        </w:rPr>
        <w:t xml:space="preserve">. </w:t>
      </w:r>
    </w:p>
    <w:p w:rsidR="00D515BB" w:rsidP="00D866C2" w:rsidRDefault="00D515BB" w14:paraId="1D86871C" w14:textId="0C1BEB83">
      <w:pPr>
        <w:pStyle w:val="ListParagraph"/>
        <w:numPr>
          <w:ilvl w:val="1"/>
          <w:numId w:val="9"/>
        </w:numPr>
        <w:spacing w:after="120" w:line="240" w:lineRule="auto"/>
        <w:contextualSpacing w:val="0"/>
      </w:pPr>
      <w:r w:rsidRPr="00A57759">
        <w:rPr>
          <w:rFonts w:ascii="Tahoma" w:hAnsi="Tahoma" w:cs="Tahoma"/>
        </w:rPr>
        <w:t xml:space="preserve">If </w:t>
      </w:r>
      <w:r>
        <w:rPr>
          <w:rFonts w:ascii="Tahoma" w:hAnsi="Tahoma" w:cs="Tahoma"/>
        </w:rPr>
        <w:t xml:space="preserve">you </w:t>
      </w:r>
      <w:r w:rsidR="00D828B9">
        <w:rPr>
          <w:rFonts w:ascii="Tahoma" w:hAnsi="Tahoma" w:cs="Tahoma"/>
        </w:rPr>
        <w:t xml:space="preserve">choose not to </w:t>
      </w:r>
      <w:r w:rsidR="00A91374">
        <w:rPr>
          <w:rFonts w:ascii="Tahoma" w:hAnsi="Tahoma" w:cs="Tahoma"/>
        </w:rPr>
        <w:t>submit a new</w:t>
      </w:r>
      <w:r w:rsidRPr="00A57759">
        <w:rPr>
          <w:rFonts w:ascii="Tahoma" w:hAnsi="Tahoma" w:cs="Tahoma"/>
        </w:rPr>
        <w:t xml:space="preserve"> W-4, </w:t>
      </w:r>
      <w:r w:rsidR="00A91374">
        <w:rPr>
          <w:rFonts w:ascii="Tahoma" w:hAnsi="Tahoma" w:cs="Tahoma"/>
        </w:rPr>
        <w:t xml:space="preserve">your FMS </w:t>
      </w:r>
      <w:r w:rsidRPr="00A57759">
        <w:rPr>
          <w:rFonts w:ascii="Tahoma" w:hAnsi="Tahoma" w:cs="Tahoma"/>
        </w:rPr>
        <w:t xml:space="preserve">will </w:t>
      </w:r>
      <w:r w:rsidR="002B47ED">
        <w:rPr>
          <w:rFonts w:ascii="Tahoma" w:hAnsi="Tahoma" w:cs="Tahoma"/>
        </w:rPr>
        <w:t xml:space="preserve">apply the </w:t>
      </w:r>
      <w:r w:rsidRPr="00A57759">
        <w:rPr>
          <w:rFonts w:ascii="Tahoma" w:hAnsi="Tahoma" w:cs="Tahoma"/>
        </w:rPr>
        <w:t xml:space="preserve">income tax withholding </w:t>
      </w:r>
      <w:r w:rsidR="002B47ED">
        <w:rPr>
          <w:rFonts w:ascii="Tahoma" w:hAnsi="Tahoma" w:cs="Tahoma"/>
        </w:rPr>
        <w:t xml:space="preserve">selection </w:t>
      </w:r>
      <w:r w:rsidR="002D78A4">
        <w:rPr>
          <w:rFonts w:ascii="Tahoma" w:hAnsi="Tahoma" w:cs="Tahoma"/>
        </w:rPr>
        <w:t>from your current W-4</w:t>
      </w:r>
      <w:r w:rsidR="00AC4AA7">
        <w:rPr>
          <w:rFonts w:ascii="Tahoma" w:hAnsi="Tahoma" w:cs="Tahoma"/>
        </w:rPr>
        <w:t>.</w:t>
      </w:r>
    </w:p>
    <w:p w:rsidR="005D57A7" w:rsidP="00D866C2" w:rsidRDefault="005D57A7" w14:paraId="54283EC3" w14:textId="74594F5B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If you</w:t>
      </w:r>
      <w:r w:rsidR="00CC5997">
        <w:rPr>
          <w:rFonts w:ascii="Tahoma" w:hAnsi="Tahoma" w:cs="Tahoma"/>
        </w:rPr>
        <w:t xml:space="preserve">r member </w:t>
      </w:r>
      <w:r w:rsidR="00AB477A">
        <w:rPr>
          <w:rFonts w:ascii="Tahoma" w:hAnsi="Tahoma" w:cs="Tahoma"/>
        </w:rPr>
        <w:t xml:space="preserve">enrolled </w:t>
      </w:r>
      <w:r w:rsidR="00DA12D9">
        <w:rPr>
          <w:rFonts w:ascii="Tahoma" w:hAnsi="Tahoma" w:cs="Tahoma"/>
        </w:rPr>
        <w:t xml:space="preserve">or will enroll </w:t>
      </w:r>
      <w:r w:rsidR="00AB477A">
        <w:rPr>
          <w:rFonts w:ascii="Tahoma" w:hAnsi="Tahoma" w:cs="Tahoma"/>
        </w:rPr>
        <w:t>in CDASS through CFC on July 1</w:t>
      </w:r>
      <w:r w:rsidR="00A07A4E">
        <w:rPr>
          <w:rFonts w:ascii="Tahoma" w:hAnsi="Tahoma" w:cs="Tahoma"/>
        </w:rPr>
        <w:t>, 2025,</w:t>
      </w:r>
      <w:r w:rsidR="00AB477A">
        <w:rPr>
          <w:rFonts w:ascii="Tahoma" w:hAnsi="Tahoma" w:cs="Tahoma"/>
        </w:rPr>
        <w:t xml:space="preserve"> or after, you </w:t>
      </w:r>
      <w:r w:rsidR="005729E3">
        <w:rPr>
          <w:rFonts w:ascii="Tahoma" w:hAnsi="Tahoma" w:cs="Tahoma"/>
        </w:rPr>
        <w:t xml:space="preserve">do not need to submit </w:t>
      </w:r>
      <w:r w:rsidR="007B3780">
        <w:rPr>
          <w:rFonts w:ascii="Tahoma" w:hAnsi="Tahoma" w:cs="Tahoma"/>
        </w:rPr>
        <w:t>a</w:t>
      </w:r>
      <w:r w:rsidR="005729E3">
        <w:rPr>
          <w:rFonts w:ascii="Tahoma" w:hAnsi="Tahoma" w:cs="Tahoma"/>
        </w:rPr>
        <w:t xml:space="preserve"> new W-4.</w:t>
      </w:r>
    </w:p>
    <w:p w:rsidRPr="009C4036" w:rsidR="00AC4AA7" w:rsidP="00D866C2" w:rsidRDefault="00AC4AA7" w14:paraId="7446CED1" w14:textId="5E94DE23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rFonts w:ascii="Tahoma" w:hAnsi="Tahoma" w:cs="Tahoma"/>
        </w:rPr>
      </w:pPr>
      <w:r w:rsidRPr="00A57759">
        <w:rPr>
          <w:rFonts w:ascii="Tahoma" w:hAnsi="Tahoma" w:cs="Tahoma"/>
        </w:rPr>
        <w:t xml:space="preserve">If </w:t>
      </w:r>
      <w:r w:rsidR="007B3780">
        <w:rPr>
          <w:rFonts w:ascii="Tahoma" w:hAnsi="Tahoma" w:cs="Tahoma"/>
        </w:rPr>
        <w:t xml:space="preserve">you </w:t>
      </w:r>
      <w:r>
        <w:rPr>
          <w:rFonts w:ascii="Tahoma" w:hAnsi="Tahoma" w:cs="Tahoma"/>
        </w:rPr>
        <w:t>have not</w:t>
      </w:r>
      <w:r w:rsidRPr="00A57759">
        <w:rPr>
          <w:rFonts w:ascii="Tahoma" w:hAnsi="Tahoma" w:cs="Tahoma"/>
        </w:rPr>
        <w:t xml:space="preserve"> </w:t>
      </w:r>
      <w:r w:rsidR="00DA12D9">
        <w:rPr>
          <w:rFonts w:ascii="Tahoma" w:hAnsi="Tahoma" w:cs="Tahoma"/>
        </w:rPr>
        <w:t xml:space="preserve">submitted a </w:t>
      </w:r>
      <w:r w:rsidRPr="00A57759">
        <w:rPr>
          <w:rFonts w:ascii="Tahoma" w:hAnsi="Tahoma" w:cs="Tahoma"/>
        </w:rPr>
        <w:t>W-4</w:t>
      </w:r>
      <w:r w:rsidR="00DA12D9">
        <w:rPr>
          <w:rFonts w:ascii="Tahoma" w:hAnsi="Tahoma" w:cs="Tahoma"/>
        </w:rPr>
        <w:t xml:space="preserve"> at all to</w:t>
      </w:r>
      <w:r w:rsidRPr="00A5775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your FMS</w:t>
      </w:r>
      <w:r w:rsidR="00DA12D9">
        <w:rPr>
          <w:rFonts w:ascii="Tahoma" w:hAnsi="Tahoma" w:cs="Tahoma"/>
        </w:rPr>
        <w:t>, it w</w:t>
      </w:r>
      <w:r w:rsidRPr="00A57759">
        <w:rPr>
          <w:rFonts w:ascii="Tahoma" w:hAnsi="Tahoma" w:cs="Tahoma"/>
        </w:rPr>
        <w:t xml:space="preserve">ill </w:t>
      </w:r>
      <w:r>
        <w:rPr>
          <w:rFonts w:ascii="Tahoma" w:hAnsi="Tahoma" w:cs="Tahoma"/>
        </w:rPr>
        <w:t xml:space="preserve">apply the </w:t>
      </w:r>
      <w:r w:rsidRPr="00A57759" w:rsidR="00DA12D9">
        <w:rPr>
          <w:rFonts w:ascii="Tahoma" w:hAnsi="Tahoma" w:cs="Tahoma"/>
        </w:rPr>
        <w:t xml:space="preserve">Single with 0 </w:t>
      </w:r>
      <w:r w:rsidR="007B3780">
        <w:rPr>
          <w:rFonts w:ascii="Tahoma" w:hAnsi="Tahoma" w:cs="Tahoma"/>
        </w:rPr>
        <w:t>D</w:t>
      </w:r>
      <w:r w:rsidRPr="00A57759" w:rsidR="00DA12D9">
        <w:rPr>
          <w:rFonts w:ascii="Tahoma" w:hAnsi="Tahoma" w:cs="Tahoma"/>
        </w:rPr>
        <w:t>ependents/</w:t>
      </w:r>
      <w:r w:rsidR="007B3780">
        <w:rPr>
          <w:rFonts w:ascii="Tahoma" w:hAnsi="Tahoma" w:cs="Tahoma"/>
        </w:rPr>
        <w:t>E</w:t>
      </w:r>
      <w:r w:rsidRPr="00A57759" w:rsidR="00DA12D9">
        <w:rPr>
          <w:rFonts w:ascii="Tahoma" w:hAnsi="Tahoma" w:cs="Tahoma"/>
        </w:rPr>
        <w:t xml:space="preserve">xemptions </w:t>
      </w:r>
      <w:r w:rsidRPr="00A57759">
        <w:rPr>
          <w:rFonts w:ascii="Tahoma" w:hAnsi="Tahoma" w:cs="Tahoma"/>
        </w:rPr>
        <w:t xml:space="preserve">income tax withholding </w:t>
      </w:r>
      <w:r>
        <w:rPr>
          <w:rFonts w:ascii="Tahoma" w:hAnsi="Tahoma" w:cs="Tahoma"/>
        </w:rPr>
        <w:t xml:space="preserve">selection </w:t>
      </w:r>
      <w:r w:rsidR="007B3780">
        <w:rPr>
          <w:rFonts w:ascii="Tahoma" w:hAnsi="Tahoma" w:cs="Tahoma"/>
        </w:rPr>
        <w:t>for you.</w:t>
      </w:r>
    </w:p>
    <w:p w:rsidR="0078604E" w:rsidP="00D866C2" w:rsidRDefault="0078604E" w14:paraId="1DAA1195" w14:textId="77777777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Tahoma" w:hAnsi="Tahoma" w:cs="Tahoma"/>
        </w:rPr>
        <w:sectPr w:rsidR="0078604E" w:rsidSect="00F92B77">
          <w:footerReference w:type="default" r:id="rId14"/>
          <w:pgSz w:w="12240" w:h="15840" w:orient="portrait"/>
          <w:pgMar w:top="1440" w:right="1440" w:bottom="1152" w:left="1440" w:header="720" w:footer="432" w:gutter="0"/>
          <w:cols w:space="720"/>
          <w:docGrid w:linePitch="326"/>
        </w:sectPr>
      </w:pPr>
    </w:p>
    <w:p w:rsidR="000E3612" w:rsidP="00D866C2" w:rsidRDefault="005111AC" w14:paraId="7072922B" w14:textId="05016570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Tahoma" w:hAnsi="Tahoma" w:cs="Tahoma"/>
        </w:rPr>
      </w:pPr>
      <w:r w:rsidRPr="00A57759">
        <w:rPr>
          <w:rFonts w:ascii="Tahoma" w:hAnsi="Tahoma" w:cs="Tahoma"/>
        </w:rPr>
        <w:t xml:space="preserve">To </w:t>
      </w:r>
      <w:r w:rsidRPr="00A57759" w:rsidR="00DE7E70">
        <w:rPr>
          <w:rFonts w:ascii="Tahoma" w:hAnsi="Tahoma" w:cs="Tahoma"/>
        </w:rPr>
        <w:t>complete a new W-4</w:t>
      </w:r>
      <w:r w:rsidRPr="00A57759" w:rsidR="007B4644">
        <w:rPr>
          <w:rFonts w:ascii="Tahoma" w:hAnsi="Tahoma" w:cs="Tahoma"/>
        </w:rPr>
        <w:t xml:space="preserve">, contact </w:t>
      </w:r>
      <w:r w:rsidR="00895756">
        <w:rPr>
          <w:rFonts w:ascii="Tahoma" w:hAnsi="Tahoma" w:cs="Tahoma"/>
        </w:rPr>
        <w:t>Palco, Inc.</w:t>
      </w:r>
      <w:r w:rsidR="00590AFE">
        <w:rPr>
          <w:rFonts w:ascii="Tahoma" w:hAnsi="Tahoma" w:cs="Tahoma"/>
        </w:rPr>
        <w:t>:</w:t>
      </w:r>
    </w:p>
    <w:p w:rsidR="00A07A4E" w:rsidP="00D866C2" w:rsidRDefault="00A07A4E" w14:paraId="4E8EBBE5" w14:textId="77777777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rFonts w:ascii="Tahoma" w:hAnsi="Tahoma" w:cs="Tahoma"/>
        </w:rPr>
        <w:sectPr w:rsidR="00A07A4E" w:rsidSect="0078604E">
          <w:type w:val="continuous"/>
          <w:pgSz w:w="12240" w:h="15840" w:orient="portrait"/>
          <w:pgMar w:top="1440" w:right="1440" w:bottom="1152" w:left="1440" w:header="720" w:footer="432" w:gutter="0"/>
          <w:cols w:space="720"/>
          <w:docGrid w:linePitch="326"/>
        </w:sectPr>
      </w:pPr>
    </w:p>
    <w:p w:rsidRPr="00A07A4E" w:rsidR="000E3612" w:rsidP="00D866C2" w:rsidRDefault="00891259" w14:paraId="5F5C34D6" w14:textId="06CBDE02">
      <w:pPr>
        <w:spacing w:after="120" w:line="240" w:lineRule="auto"/>
        <w:ind w:left="1800"/>
        <w:rPr>
          <w:rFonts w:ascii="Tahoma" w:hAnsi="Tahoma" w:cs="Tahoma"/>
        </w:rPr>
      </w:pPr>
      <w:r w:rsidRPr="00891259">
        <w:rPr>
          <w:rFonts w:ascii="Tahoma" w:hAnsi="Tahoma" w:cs="Tahoma"/>
        </w:rPr>
        <w:t>Email:</w:t>
      </w:r>
      <w:r>
        <w:t xml:space="preserve"> </w:t>
      </w:r>
      <w:hyperlink w:history="1" r:id="rId15">
        <w:r w:rsidRPr="00895756" w:rsidR="00895756">
          <w:rPr>
            <w:rStyle w:val="Hyperlink"/>
            <w:rFonts w:cs="Tahoma"/>
          </w:rPr>
          <w:t>CO-CDASS@palcofirst.com</w:t>
        </w:r>
      </w:hyperlink>
      <w:r w:rsidR="00895756">
        <w:t xml:space="preserve"> </w:t>
      </w:r>
    </w:p>
    <w:p w:rsidR="0078604E" w:rsidP="00D866C2" w:rsidRDefault="0078604E" w14:paraId="20714158" w14:textId="77777777">
      <w:pPr>
        <w:spacing w:after="120" w:line="240" w:lineRule="auto"/>
        <w:ind w:left="1800"/>
        <w:rPr>
          <w:rFonts w:ascii="Tahoma" w:hAnsi="Tahoma" w:cs="Tahoma"/>
        </w:rPr>
        <w:sectPr w:rsidR="0078604E" w:rsidSect="0078604E">
          <w:type w:val="continuous"/>
          <w:pgSz w:w="12240" w:h="15840" w:orient="portrait"/>
          <w:pgMar w:top="1440" w:right="1440" w:bottom="1440" w:left="1440" w:header="720" w:footer="720" w:gutter="0"/>
          <w:cols w:space="144"/>
        </w:sectPr>
      </w:pPr>
    </w:p>
    <w:p w:rsidRPr="00A07A4E" w:rsidR="000E3612" w:rsidP="00D866C2" w:rsidRDefault="00891259" w14:paraId="7748D697" w14:textId="20210DA4">
      <w:pPr>
        <w:spacing w:after="120" w:line="240" w:lineRule="auto"/>
        <w:ind w:left="1800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895756" w:rsidR="00895756">
        <w:rPr>
          <w:rFonts w:ascii="Tahoma" w:hAnsi="Tahoma" w:cs="Tahoma"/>
        </w:rPr>
        <w:t>1-866-710-0456</w:t>
      </w:r>
    </w:p>
    <w:p w:rsidR="00A07A4E" w:rsidP="00D866C2" w:rsidRDefault="00A07A4E" w14:paraId="54CB3155" w14:textId="77777777">
      <w:pPr>
        <w:spacing w:after="120" w:line="240" w:lineRule="auto"/>
        <w:rPr>
          <w:rFonts w:ascii="Tahoma" w:hAnsi="Tahoma" w:cs="Tahoma"/>
        </w:rPr>
        <w:sectPr w:rsidR="00A07A4E" w:rsidSect="00F92B77">
          <w:type w:val="continuous"/>
          <w:pgSz w:w="12240" w:h="15840" w:orient="portrait"/>
          <w:pgMar w:top="1440" w:right="1440" w:bottom="1440" w:left="1440" w:header="720" w:footer="720" w:gutter="0"/>
          <w:cols w:equalWidth="0" w:space="144" w:num="2">
            <w:col w:w="5040" w:space="144"/>
            <w:col w:w="4176"/>
          </w:cols>
        </w:sectPr>
      </w:pPr>
    </w:p>
    <w:p w:rsidRPr="00A57759" w:rsidR="00764A88" w:rsidP="00D866C2" w:rsidRDefault="00764A88" w14:paraId="7D57C4EE" w14:textId="240FC30E">
      <w:pPr>
        <w:pStyle w:val="ListParagraph"/>
        <w:numPr>
          <w:ilvl w:val="0"/>
          <w:numId w:val="10"/>
        </w:numPr>
        <w:spacing w:after="120" w:line="240" w:lineRule="auto"/>
        <w:ind w:left="1080"/>
        <w:contextualSpacing w:val="0"/>
        <w:rPr>
          <w:rFonts w:ascii="Tahoma" w:hAnsi="Tahoma" w:cs="Tahoma"/>
        </w:rPr>
      </w:pPr>
      <w:r w:rsidRPr="00A57759">
        <w:rPr>
          <w:rFonts w:ascii="Tahoma" w:hAnsi="Tahoma" w:cs="Tahoma"/>
        </w:rPr>
        <w:t xml:space="preserve">If </w:t>
      </w:r>
      <w:r w:rsidR="00B67F78">
        <w:rPr>
          <w:rFonts w:ascii="Tahoma" w:hAnsi="Tahoma" w:cs="Tahoma"/>
        </w:rPr>
        <w:t>you believe you are</w:t>
      </w:r>
      <w:r w:rsidRPr="00A57759">
        <w:rPr>
          <w:rFonts w:ascii="Tahoma" w:hAnsi="Tahoma" w:cs="Tahoma"/>
        </w:rPr>
        <w:t xml:space="preserve"> exempt from income tax for any other reason, </w:t>
      </w:r>
      <w:r w:rsidR="00B67F78">
        <w:rPr>
          <w:rFonts w:ascii="Tahoma" w:hAnsi="Tahoma" w:cs="Tahoma"/>
        </w:rPr>
        <w:t>you</w:t>
      </w:r>
      <w:r w:rsidRPr="00A57759" w:rsidR="00B67F78">
        <w:rPr>
          <w:rFonts w:ascii="Tahoma" w:hAnsi="Tahoma" w:cs="Tahoma"/>
        </w:rPr>
        <w:t xml:space="preserve"> </w:t>
      </w:r>
      <w:r w:rsidRPr="00A57759">
        <w:rPr>
          <w:rFonts w:ascii="Tahoma" w:hAnsi="Tahoma" w:cs="Tahoma"/>
        </w:rPr>
        <w:t xml:space="preserve">must submit a </w:t>
      </w:r>
      <w:r w:rsidR="00B67F78">
        <w:rPr>
          <w:rFonts w:ascii="Tahoma" w:hAnsi="Tahoma" w:cs="Tahoma"/>
        </w:rPr>
        <w:t xml:space="preserve">new </w:t>
      </w:r>
      <w:r w:rsidRPr="00A57759">
        <w:rPr>
          <w:rFonts w:ascii="Tahoma" w:hAnsi="Tahoma" w:cs="Tahoma"/>
        </w:rPr>
        <w:t xml:space="preserve">W-4 </w:t>
      </w:r>
      <w:r w:rsidR="00B67F78">
        <w:rPr>
          <w:rFonts w:ascii="Tahoma" w:hAnsi="Tahoma" w:cs="Tahoma"/>
        </w:rPr>
        <w:t>each year</w:t>
      </w:r>
      <w:r w:rsidRPr="00A57759" w:rsidR="00B67F78">
        <w:rPr>
          <w:rFonts w:ascii="Tahoma" w:hAnsi="Tahoma" w:cs="Tahoma"/>
        </w:rPr>
        <w:t xml:space="preserve"> </w:t>
      </w:r>
      <w:r w:rsidRPr="00A57759">
        <w:rPr>
          <w:rFonts w:ascii="Tahoma" w:hAnsi="Tahoma" w:cs="Tahoma"/>
        </w:rPr>
        <w:t>by February 15</w:t>
      </w:r>
      <w:r w:rsidRPr="00A57759">
        <w:rPr>
          <w:rFonts w:ascii="Tahoma" w:hAnsi="Tahoma" w:cs="Tahoma"/>
          <w:vertAlign w:val="superscript"/>
        </w:rPr>
        <w:t>th</w:t>
      </w:r>
      <w:r w:rsidR="004F09B6">
        <w:rPr>
          <w:rFonts w:ascii="Tahoma" w:hAnsi="Tahoma" w:cs="Tahoma"/>
        </w:rPr>
        <w:t>.</w:t>
      </w:r>
      <w:r w:rsidRPr="00A57759" w:rsidR="006A00C2">
        <w:rPr>
          <w:rFonts w:ascii="Tahoma" w:hAnsi="Tahoma" w:cs="Tahoma"/>
        </w:rPr>
        <w:t xml:space="preserve"> </w:t>
      </w:r>
      <w:r w:rsidR="004F09B6">
        <w:rPr>
          <w:rFonts w:ascii="Tahoma" w:hAnsi="Tahoma" w:cs="Tahoma"/>
        </w:rPr>
        <w:t xml:space="preserve">Your new W-4 must have </w:t>
      </w:r>
      <w:r w:rsidRPr="00A57759" w:rsidR="006A00C2">
        <w:rPr>
          <w:rFonts w:ascii="Tahoma" w:hAnsi="Tahoma" w:cs="Tahoma"/>
        </w:rPr>
        <w:t>the word</w:t>
      </w:r>
      <w:r w:rsidRPr="00A57759">
        <w:rPr>
          <w:rFonts w:ascii="Tahoma" w:hAnsi="Tahoma" w:cs="Tahoma"/>
        </w:rPr>
        <w:t xml:space="preserve"> </w:t>
      </w:r>
      <w:r w:rsidR="004F09B6">
        <w:rPr>
          <w:rFonts w:ascii="Tahoma" w:hAnsi="Tahoma" w:cs="Tahoma"/>
        </w:rPr>
        <w:t>“</w:t>
      </w:r>
      <w:r w:rsidRPr="00A57759">
        <w:rPr>
          <w:rFonts w:ascii="Tahoma" w:hAnsi="Tahoma" w:cs="Tahoma"/>
        </w:rPr>
        <w:t>Exempt</w:t>
      </w:r>
      <w:r w:rsidR="004F09B6">
        <w:rPr>
          <w:rFonts w:ascii="Tahoma" w:hAnsi="Tahoma" w:cs="Tahoma"/>
        </w:rPr>
        <w:t>” written on</w:t>
      </w:r>
      <w:r w:rsidRPr="00A57759">
        <w:rPr>
          <w:rFonts w:ascii="Tahoma" w:hAnsi="Tahoma" w:cs="Tahoma"/>
        </w:rPr>
        <w:t xml:space="preserve"> Line 4(c). </w:t>
      </w:r>
      <w:r w:rsidRPr="00A57759" w:rsidR="006A00C2">
        <w:rPr>
          <w:rFonts w:ascii="Tahoma" w:hAnsi="Tahoma" w:cs="Tahoma"/>
        </w:rPr>
        <w:t xml:space="preserve">No other fields other than </w:t>
      </w:r>
      <w:r w:rsidR="004F09B6">
        <w:rPr>
          <w:rFonts w:ascii="Tahoma" w:hAnsi="Tahoma" w:cs="Tahoma"/>
        </w:rPr>
        <w:t>N</w:t>
      </w:r>
      <w:r w:rsidRPr="00A57759" w:rsidR="004F09B6">
        <w:rPr>
          <w:rFonts w:ascii="Tahoma" w:hAnsi="Tahoma" w:cs="Tahoma"/>
        </w:rPr>
        <w:t>ame</w:t>
      </w:r>
      <w:r w:rsidRPr="00A57759" w:rsidR="006A00C2">
        <w:rPr>
          <w:rFonts w:ascii="Tahoma" w:hAnsi="Tahoma" w:cs="Tahoma"/>
        </w:rPr>
        <w:t xml:space="preserve">, </w:t>
      </w:r>
      <w:r w:rsidR="004F09B6">
        <w:rPr>
          <w:rFonts w:ascii="Tahoma" w:hAnsi="Tahoma" w:cs="Tahoma"/>
        </w:rPr>
        <w:t>A</w:t>
      </w:r>
      <w:r w:rsidRPr="00A57759" w:rsidR="004F09B6">
        <w:rPr>
          <w:rFonts w:ascii="Tahoma" w:hAnsi="Tahoma" w:cs="Tahoma"/>
        </w:rPr>
        <w:t>ddress</w:t>
      </w:r>
      <w:r w:rsidR="004F09B6">
        <w:rPr>
          <w:rFonts w:ascii="Tahoma" w:hAnsi="Tahoma" w:cs="Tahoma"/>
        </w:rPr>
        <w:t>,</w:t>
      </w:r>
      <w:r w:rsidRPr="00A57759" w:rsidR="004F09B6">
        <w:rPr>
          <w:rFonts w:ascii="Tahoma" w:hAnsi="Tahoma" w:cs="Tahoma"/>
        </w:rPr>
        <w:t xml:space="preserve"> </w:t>
      </w:r>
      <w:r w:rsidRPr="00A57759" w:rsidR="006A00C2">
        <w:rPr>
          <w:rFonts w:ascii="Tahoma" w:hAnsi="Tahoma" w:cs="Tahoma"/>
        </w:rPr>
        <w:t>and</w:t>
      </w:r>
      <w:r w:rsidR="004F09B6">
        <w:rPr>
          <w:rFonts w:ascii="Tahoma" w:hAnsi="Tahoma" w:cs="Tahoma"/>
        </w:rPr>
        <w:t xml:space="preserve"> you</w:t>
      </w:r>
      <w:r w:rsidR="007152C2">
        <w:rPr>
          <w:rFonts w:ascii="Tahoma" w:hAnsi="Tahoma" w:cs="Tahoma"/>
        </w:rPr>
        <w:t>r</w:t>
      </w:r>
      <w:r w:rsidRPr="00A57759" w:rsidR="006A00C2">
        <w:rPr>
          <w:rFonts w:ascii="Tahoma" w:hAnsi="Tahoma" w:cs="Tahoma"/>
        </w:rPr>
        <w:t xml:space="preserve"> signature should be filled out for an Exempt W-4.</w:t>
      </w:r>
    </w:p>
    <w:p w:rsidR="00F74817" w:rsidP="00D866C2" w:rsidRDefault="00764A88" w14:paraId="50805EDB" w14:textId="4761CA07">
      <w:pPr>
        <w:pStyle w:val="ListParagraph"/>
        <w:numPr>
          <w:ilvl w:val="0"/>
          <w:numId w:val="10"/>
        </w:numPr>
        <w:spacing w:after="120" w:line="240" w:lineRule="auto"/>
        <w:ind w:left="1080"/>
        <w:contextualSpacing w:val="0"/>
        <w:rPr>
          <w:rFonts w:ascii="Tahoma" w:hAnsi="Tahoma" w:cs="Tahoma"/>
        </w:rPr>
      </w:pPr>
      <w:r w:rsidRPr="7E8A26AC">
        <w:rPr>
          <w:rFonts w:ascii="Tahoma" w:hAnsi="Tahoma" w:cs="Tahoma"/>
        </w:rPr>
        <w:t xml:space="preserve">The Federal Form W-4 applies to Colorado State </w:t>
      </w:r>
      <w:r w:rsidRPr="7E8A26AC" w:rsidR="007152C2">
        <w:rPr>
          <w:rFonts w:ascii="Tahoma" w:hAnsi="Tahoma" w:cs="Tahoma"/>
        </w:rPr>
        <w:t xml:space="preserve">withholdings </w:t>
      </w:r>
      <w:r w:rsidRPr="7E8A26AC">
        <w:rPr>
          <w:rFonts w:ascii="Tahoma" w:hAnsi="Tahoma" w:cs="Tahoma"/>
        </w:rPr>
        <w:t>as well</w:t>
      </w:r>
      <w:r w:rsidR="00C00248">
        <w:rPr>
          <w:rFonts w:ascii="Tahoma" w:hAnsi="Tahoma" w:cs="Tahoma"/>
        </w:rPr>
        <w:t>.</w:t>
      </w:r>
    </w:p>
    <w:p w:rsidR="003E2685" w:rsidP="00D866C2" w:rsidRDefault="00CC02BE" w14:paraId="0F3D5398" w14:textId="77777777">
      <w:pPr>
        <w:spacing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If you have questions about the information in this document, please contact </w:t>
      </w:r>
      <w:r w:rsidR="003E2685">
        <w:rPr>
          <w:rFonts w:ascii="Tahoma" w:hAnsi="Tahoma" w:cs="Tahoma"/>
        </w:rPr>
        <w:t>Palco</w:t>
      </w:r>
      <w:r>
        <w:rPr>
          <w:rFonts w:ascii="Tahoma" w:hAnsi="Tahoma" w:cs="Tahoma"/>
        </w:rPr>
        <w:t xml:space="preserve">. </w:t>
      </w:r>
    </w:p>
    <w:p w:rsidRPr="00CC02BE" w:rsidR="00CC02BE" w:rsidP="1B210CD3" w:rsidRDefault="0078604E" w14:paraId="3F307339" w14:textId="2C6ABF51">
      <w:pPr>
        <w:spacing w:after="120" w:line="240" w:lineRule="auto"/>
        <w:rPr>
          <w:rFonts w:ascii="Tahoma" w:hAnsi="Tahoma" w:eastAsia="Tahoma" w:cs="Tahoma"/>
          <w:noProof w:val="0"/>
          <w:sz w:val="24"/>
          <w:szCs w:val="24"/>
          <w:lang w:val="en-US"/>
        </w:rPr>
      </w:pPr>
      <w:bookmarkStart w:name="_Hlk202946035" w:id="3"/>
      <w:r w:rsidRPr="1B210CD3" w:rsidR="0078604E">
        <w:rPr>
          <w:rFonts w:ascii="Tahoma" w:hAnsi="Tahoma" w:cs="Tahoma"/>
        </w:rPr>
        <w:t xml:space="preserve">The Colorado Department of Health Care Policy and Financing </w:t>
      </w:r>
      <w:r w:rsidRPr="1B210CD3" w:rsidR="57D32E0F">
        <w:rPr>
          <w:rFonts w:ascii="Tahoma" w:hAnsi="Tahoma" w:cs="Tahoma"/>
        </w:rPr>
        <w:t xml:space="preserve">has posted an Informational Memo with </w:t>
      </w:r>
      <w:r w:rsidRPr="1B210CD3" w:rsidR="0078604E">
        <w:rPr>
          <w:rFonts w:ascii="Tahoma" w:hAnsi="Tahoma" w:cs="Tahoma"/>
        </w:rPr>
        <w:t>more information</w:t>
      </w:r>
      <w:r w:rsidRPr="1B210CD3" w:rsidR="00CC02BE">
        <w:rPr>
          <w:rFonts w:ascii="Tahoma" w:hAnsi="Tahoma" w:cs="Tahoma"/>
        </w:rPr>
        <w:t xml:space="preserve"> about Difficulty of Care </w:t>
      </w:r>
      <w:r w:rsidRPr="1B210CD3" w:rsidR="0078604E">
        <w:rPr>
          <w:rFonts w:ascii="Tahoma" w:hAnsi="Tahoma" w:cs="Tahoma"/>
        </w:rPr>
        <w:t>on its</w:t>
      </w:r>
      <w:r w:rsidRPr="1B210CD3" w:rsidR="00CC02BE">
        <w:rPr>
          <w:rFonts w:ascii="Tahoma" w:hAnsi="Tahoma" w:cs="Tahoma"/>
        </w:rPr>
        <w:t xml:space="preserve"> </w:t>
      </w:r>
      <w:r w:rsidRPr="1B210CD3" w:rsidR="00CC02BE">
        <w:rPr>
          <w:rFonts w:ascii="Tahoma" w:hAnsi="Tahoma" w:cs="Tahoma"/>
        </w:rPr>
        <w:t>HCPF’s Memo Series webpage</w:t>
      </w:r>
      <w:r w:rsidRPr="1B210CD3" w:rsidR="00CC02BE">
        <w:rPr>
          <w:rFonts w:ascii="Tahoma" w:hAnsi="Tahoma" w:cs="Tahoma"/>
        </w:rPr>
        <w:t xml:space="preserve"> </w:t>
      </w:r>
      <w:r w:rsidRPr="1B210CD3" w:rsidR="003E2685">
        <w:rPr>
          <w:rFonts w:ascii="Tahoma" w:hAnsi="Tahoma" w:cs="Tahoma"/>
        </w:rPr>
        <w:t>(</w:t>
      </w:r>
      <w:hyperlink r:id="R92d82341d6fb45d9">
        <w:r w:rsidRPr="1B210CD3" w:rsidR="003E2685">
          <w:rPr>
            <w:rStyle w:val="Hyperlink"/>
            <w:rFonts w:cs="Tahoma"/>
          </w:rPr>
          <w:t>https://hcpf.colorado.gov/memo-series</w:t>
        </w:r>
      </w:hyperlink>
      <w:r w:rsidRPr="1B210CD3" w:rsidR="003E2685">
        <w:rPr>
          <w:rFonts w:ascii="Tahoma" w:hAnsi="Tahoma" w:cs="Tahoma"/>
        </w:rPr>
        <w:t>)</w:t>
      </w:r>
      <w:r w:rsidRPr="1B210CD3" w:rsidR="496DB0A0">
        <w:rPr>
          <w:rFonts w:ascii="Tahoma" w:hAnsi="Tahoma" w:eastAsia="Tahoma" w:cs="Tahoma"/>
          <w:sz w:val="24"/>
          <w:szCs w:val="24"/>
        </w:rPr>
        <w:t xml:space="preserve">. The memo is </w:t>
      </w:r>
      <w:bookmarkEnd w:id="3"/>
      <w:hyperlink r:id="R4312faf0235c42f7">
        <w:r w:rsidRPr="1B210CD3" w:rsidR="496DB0A0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color w:val="001970"/>
            <w:sz w:val="24"/>
            <w:szCs w:val="24"/>
            <w:lang w:val="en-US"/>
          </w:rPr>
          <w:t>IM 25-018.</w:t>
        </w:r>
      </w:hyperlink>
    </w:p>
    <w:sectPr w:rsidRPr="00CC02BE" w:rsidR="00CC02BE" w:rsidSect="00F92B77">
      <w:type w:val="continuous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0CB" w:rsidRDefault="007B40CB" w14:paraId="32713823" w14:textId="77777777">
      <w:pPr>
        <w:spacing w:after="0" w:line="240" w:lineRule="auto"/>
      </w:pPr>
      <w:r>
        <w:separator/>
      </w:r>
    </w:p>
  </w:endnote>
  <w:endnote w:type="continuationSeparator" w:id="0">
    <w:p w:rsidR="007B40CB" w:rsidRDefault="007B40CB" w14:paraId="17A77E99" w14:textId="77777777">
      <w:pPr>
        <w:spacing w:after="0" w:line="240" w:lineRule="auto"/>
      </w:pPr>
      <w:r>
        <w:continuationSeparator/>
      </w:r>
    </w:p>
  </w:endnote>
  <w:endnote w:type="continuationNotice" w:id="1">
    <w:p w:rsidR="007B40CB" w:rsidRDefault="007B40CB" w14:paraId="0187ACE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0300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07A4E" w:rsidP="00A07A4E" w:rsidRDefault="00A07A4E" w14:paraId="788B1880" w14:textId="3C1AE738">
            <w:pPr>
              <w:pStyle w:val="Footer"/>
              <w:jc w:val="center"/>
            </w:pPr>
            <w:r w:rsidRPr="00701057">
              <w:rPr>
                <w:rFonts w:ascii="Tahoma" w:hAnsi="Tahoma" w:cs="Tahoma"/>
              </w:rPr>
              <w:t xml:space="preserve">Page </w:t>
            </w:r>
            <w:r w:rsidRPr="00701057">
              <w:rPr>
                <w:rFonts w:ascii="Tahoma" w:hAnsi="Tahoma" w:cs="Tahoma"/>
                <w:b/>
                <w:bCs/>
              </w:rPr>
              <w:fldChar w:fldCharType="begin"/>
            </w:r>
            <w:r w:rsidRPr="00701057">
              <w:rPr>
                <w:rFonts w:ascii="Tahoma" w:hAnsi="Tahoma" w:cs="Tahoma"/>
                <w:b/>
                <w:bCs/>
              </w:rPr>
              <w:instrText xml:space="preserve"> PAGE </w:instrText>
            </w:r>
            <w:r w:rsidRPr="00701057">
              <w:rPr>
                <w:rFonts w:ascii="Tahoma" w:hAnsi="Tahoma" w:cs="Tahoma"/>
                <w:b/>
                <w:bCs/>
              </w:rPr>
              <w:fldChar w:fldCharType="separate"/>
            </w:r>
            <w:r w:rsidRPr="00701057">
              <w:rPr>
                <w:rFonts w:ascii="Tahoma" w:hAnsi="Tahoma" w:cs="Tahoma"/>
                <w:b/>
                <w:bCs/>
                <w:noProof/>
              </w:rPr>
              <w:t>2</w:t>
            </w:r>
            <w:r w:rsidRPr="00701057">
              <w:rPr>
                <w:rFonts w:ascii="Tahoma" w:hAnsi="Tahoma" w:cs="Tahoma"/>
                <w:b/>
                <w:bCs/>
              </w:rPr>
              <w:fldChar w:fldCharType="end"/>
            </w:r>
            <w:r w:rsidRPr="00701057">
              <w:rPr>
                <w:rFonts w:ascii="Tahoma" w:hAnsi="Tahoma" w:cs="Tahoma"/>
              </w:rPr>
              <w:t xml:space="preserve"> of </w:t>
            </w:r>
            <w:r w:rsidRPr="00701057">
              <w:rPr>
                <w:rFonts w:ascii="Tahoma" w:hAnsi="Tahoma" w:cs="Tahoma"/>
                <w:b/>
                <w:bCs/>
              </w:rPr>
              <w:fldChar w:fldCharType="begin"/>
            </w:r>
            <w:r w:rsidRPr="00701057">
              <w:rPr>
                <w:rFonts w:ascii="Tahoma" w:hAnsi="Tahoma" w:cs="Tahoma"/>
                <w:b/>
                <w:bCs/>
              </w:rPr>
              <w:instrText xml:space="preserve"> NUMPAGES  </w:instrText>
            </w:r>
            <w:r w:rsidRPr="00701057">
              <w:rPr>
                <w:rFonts w:ascii="Tahoma" w:hAnsi="Tahoma" w:cs="Tahoma"/>
                <w:b/>
                <w:bCs/>
              </w:rPr>
              <w:fldChar w:fldCharType="separate"/>
            </w:r>
            <w:r w:rsidRPr="00701057">
              <w:rPr>
                <w:rFonts w:ascii="Tahoma" w:hAnsi="Tahoma" w:cs="Tahoma"/>
                <w:b/>
                <w:bCs/>
                <w:noProof/>
              </w:rPr>
              <w:t>2</w:t>
            </w:r>
            <w:r w:rsidRPr="00701057">
              <w:rPr>
                <w:rFonts w:ascii="Tahoma" w:hAnsi="Tahoma" w:cs="Tahoma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0CB" w:rsidRDefault="007B40CB" w14:paraId="78549FD8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B40CB" w:rsidRDefault="007B40CB" w14:paraId="47E2FDD7" w14:textId="77777777">
      <w:pPr>
        <w:spacing w:after="0" w:line="240" w:lineRule="auto"/>
      </w:pPr>
      <w:r>
        <w:continuationSeparator/>
      </w:r>
    </w:p>
  </w:footnote>
  <w:footnote w:type="continuationNotice" w:id="1">
    <w:p w:rsidR="007B40CB" w:rsidRDefault="007B40CB" w14:paraId="73854E2E" w14:textId="77777777">
      <w:pPr>
        <w:spacing w:after="0" w:line="240" w:lineRule="auto"/>
      </w:pPr>
    </w:p>
  </w:footnote>
  <w:footnote w:id="2">
    <w:p w:rsidRPr="00701057" w:rsidR="006E1F1E" w:rsidP="00DB207B" w:rsidRDefault="006E1F1E" w14:paraId="70A98DFF" w14:textId="5739255A">
      <w:pPr>
        <w:pStyle w:val="FootnoteText"/>
        <w:rPr>
          <w:rFonts w:ascii="Tahoma" w:hAnsi="Tahoma" w:cs="Tahoma"/>
        </w:rPr>
      </w:pPr>
      <w:r w:rsidRPr="00701057">
        <w:rPr>
          <w:rStyle w:val="FootnoteReference"/>
          <w:rFonts w:ascii="Tahoma" w:hAnsi="Tahoma" w:cs="Tahoma"/>
        </w:rPr>
        <w:footnoteRef/>
      </w:r>
      <w:r w:rsidRPr="00701057">
        <w:rPr>
          <w:rFonts w:ascii="Tahoma" w:hAnsi="Tahoma" w:cs="Tahoma"/>
        </w:rPr>
        <w:t xml:space="preserve"> </w:t>
      </w:r>
      <w:r w:rsidRPr="00701057" w:rsidR="00E47319">
        <w:rPr>
          <w:rFonts w:ascii="Tahoma" w:hAnsi="Tahoma" w:cs="Tahoma"/>
        </w:rPr>
        <w:t>DOC payments only apply to the 1915 (c) HCBS waiver authority, not the 1915 (k) CFC authority</w:t>
      </w:r>
      <w:r w:rsidRPr="00701057">
        <w:rPr>
          <w:rFonts w:ascii="Tahoma" w:hAnsi="Tahoma" w:cs="Tahom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FB0"/>
    <w:multiLevelType w:val="hybridMultilevel"/>
    <w:tmpl w:val="9E06DA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FA775D"/>
    <w:multiLevelType w:val="hybridMultilevel"/>
    <w:tmpl w:val="E49A8B3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8457E1D"/>
    <w:multiLevelType w:val="hybridMultilevel"/>
    <w:tmpl w:val="DECE42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B463CD"/>
    <w:multiLevelType w:val="hybridMultilevel"/>
    <w:tmpl w:val="37C291E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874755"/>
    <w:multiLevelType w:val="hybridMultilevel"/>
    <w:tmpl w:val="83B4010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D70259A"/>
    <w:multiLevelType w:val="hybridMultilevel"/>
    <w:tmpl w:val="BF18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D73ED"/>
    <w:multiLevelType w:val="hybridMultilevel"/>
    <w:tmpl w:val="4214873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8E54DB9"/>
    <w:multiLevelType w:val="hybridMultilevel"/>
    <w:tmpl w:val="CB7617A2"/>
    <w:lvl w:ilvl="0" w:tplc="0B1EE2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A5A290A"/>
    <w:multiLevelType w:val="hybridMultilevel"/>
    <w:tmpl w:val="4E8806F4"/>
    <w:lvl w:ilvl="0" w:tplc="3092B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6881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1EA7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87E0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C6EC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BF0A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8765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21C3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2EC6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52EF642B"/>
    <w:multiLevelType w:val="hybridMultilevel"/>
    <w:tmpl w:val="15DE3D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F97029"/>
    <w:multiLevelType w:val="hybridMultilevel"/>
    <w:tmpl w:val="5CA0F31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0C221D4"/>
    <w:multiLevelType w:val="hybridMultilevel"/>
    <w:tmpl w:val="3E2C950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7D27527"/>
    <w:multiLevelType w:val="hybridMultilevel"/>
    <w:tmpl w:val="6B80A76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B2D4E19"/>
    <w:multiLevelType w:val="hybridMultilevel"/>
    <w:tmpl w:val="A7887844"/>
    <w:lvl w:ilvl="0" w:tplc="683AE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5584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518F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40AD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A02E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9201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DDE6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15AA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4D43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7B302AC1"/>
    <w:multiLevelType w:val="hybridMultilevel"/>
    <w:tmpl w:val="B33A5DC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365956067">
    <w:abstractNumId w:val="13"/>
  </w:num>
  <w:num w:numId="2" w16cid:durableId="859007883">
    <w:abstractNumId w:val="8"/>
  </w:num>
  <w:num w:numId="3" w16cid:durableId="1884051578">
    <w:abstractNumId w:val="2"/>
  </w:num>
  <w:num w:numId="4" w16cid:durableId="309092364">
    <w:abstractNumId w:val="11"/>
  </w:num>
  <w:num w:numId="5" w16cid:durableId="1592665453">
    <w:abstractNumId w:val="14"/>
  </w:num>
  <w:num w:numId="6" w16cid:durableId="2089690906">
    <w:abstractNumId w:val="6"/>
  </w:num>
  <w:num w:numId="7" w16cid:durableId="572735150">
    <w:abstractNumId w:val="10"/>
  </w:num>
  <w:num w:numId="8" w16cid:durableId="654458250">
    <w:abstractNumId w:val="4"/>
  </w:num>
  <w:num w:numId="9" w16cid:durableId="1999528896">
    <w:abstractNumId w:val="1"/>
  </w:num>
  <w:num w:numId="10" w16cid:durableId="1807090728">
    <w:abstractNumId w:val="3"/>
  </w:num>
  <w:num w:numId="11" w16cid:durableId="1110515261">
    <w:abstractNumId w:val="7"/>
  </w:num>
  <w:num w:numId="12" w16cid:durableId="2107338815">
    <w:abstractNumId w:val="5"/>
  </w:num>
  <w:num w:numId="13" w16cid:durableId="2062896756">
    <w:abstractNumId w:val="12"/>
  </w:num>
  <w:num w:numId="14" w16cid:durableId="1952738493">
    <w:abstractNumId w:val="9"/>
  </w:num>
  <w:num w:numId="15" w16cid:durableId="54737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17"/>
    <w:rsid w:val="000000D9"/>
    <w:rsid w:val="000017DA"/>
    <w:rsid w:val="00001BD9"/>
    <w:rsid w:val="00015313"/>
    <w:rsid w:val="0001602C"/>
    <w:rsid w:val="000224EA"/>
    <w:rsid w:val="00022C46"/>
    <w:rsid w:val="00022ECA"/>
    <w:rsid w:val="00031764"/>
    <w:rsid w:val="00036784"/>
    <w:rsid w:val="00037E28"/>
    <w:rsid w:val="00053EF1"/>
    <w:rsid w:val="0006214F"/>
    <w:rsid w:val="000628C0"/>
    <w:rsid w:val="00063DB0"/>
    <w:rsid w:val="00074B9D"/>
    <w:rsid w:val="000912BE"/>
    <w:rsid w:val="00092297"/>
    <w:rsid w:val="00096703"/>
    <w:rsid w:val="000A3381"/>
    <w:rsid w:val="000A425A"/>
    <w:rsid w:val="000A453A"/>
    <w:rsid w:val="000B0F27"/>
    <w:rsid w:val="000B26B1"/>
    <w:rsid w:val="000C21A2"/>
    <w:rsid w:val="000C51B9"/>
    <w:rsid w:val="000D1A7B"/>
    <w:rsid w:val="000D2489"/>
    <w:rsid w:val="000D5739"/>
    <w:rsid w:val="000D5B9D"/>
    <w:rsid w:val="000D709B"/>
    <w:rsid w:val="000E2657"/>
    <w:rsid w:val="000E3612"/>
    <w:rsid w:val="000E4295"/>
    <w:rsid w:val="000E78E8"/>
    <w:rsid w:val="000F248C"/>
    <w:rsid w:val="000F3A7F"/>
    <w:rsid w:val="00101E7E"/>
    <w:rsid w:val="00121152"/>
    <w:rsid w:val="00130260"/>
    <w:rsid w:val="00134AD8"/>
    <w:rsid w:val="0013A9A1"/>
    <w:rsid w:val="0014024E"/>
    <w:rsid w:val="00140CD0"/>
    <w:rsid w:val="0014473A"/>
    <w:rsid w:val="00145C01"/>
    <w:rsid w:val="0015247B"/>
    <w:rsid w:val="00157B0B"/>
    <w:rsid w:val="00162391"/>
    <w:rsid w:val="0016387B"/>
    <w:rsid w:val="00165C2C"/>
    <w:rsid w:val="00171175"/>
    <w:rsid w:val="00173C96"/>
    <w:rsid w:val="00175057"/>
    <w:rsid w:val="0018026A"/>
    <w:rsid w:val="00183931"/>
    <w:rsid w:val="001848FF"/>
    <w:rsid w:val="00187ABD"/>
    <w:rsid w:val="00193957"/>
    <w:rsid w:val="00193C4C"/>
    <w:rsid w:val="001A6F7E"/>
    <w:rsid w:val="001B4DE3"/>
    <w:rsid w:val="001B7BF1"/>
    <w:rsid w:val="001B7D8E"/>
    <w:rsid w:val="001B7DE8"/>
    <w:rsid w:val="001C1425"/>
    <w:rsid w:val="001C17F8"/>
    <w:rsid w:val="001C6F4B"/>
    <w:rsid w:val="001D0C2B"/>
    <w:rsid w:val="001E07F4"/>
    <w:rsid w:val="001E2898"/>
    <w:rsid w:val="001E2D6F"/>
    <w:rsid w:val="001E2F37"/>
    <w:rsid w:val="001E7B8D"/>
    <w:rsid w:val="001F215F"/>
    <w:rsid w:val="001F23FC"/>
    <w:rsid w:val="001F482E"/>
    <w:rsid w:val="001F483D"/>
    <w:rsid w:val="001F7920"/>
    <w:rsid w:val="001F7C86"/>
    <w:rsid w:val="00203D10"/>
    <w:rsid w:val="0022381D"/>
    <w:rsid w:val="0022668B"/>
    <w:rsid w:val="002329E3"/>
    <w:rsid w:val="00236982"/>
    <w:rsid w:val="00241047"/>
    <w:rsid w:val="0024143F"/>
    <w:rsid w:val="00241C1A"/>
    <w:rsid w:val="002521A4"/>
    <w:rsid w:val="00260604"/>
    <w:rsid w:val="00260C35"/>
    <w:rsid w:val="00260F5C"/>
    <w:rsid w:val="002615F2"/>
    <w:rsid w:val="00261A4C"/>
    <w:rsid w:val="00262433"/>
    <w:rsid w:val="00262932"/>
    <w:rsid w:val="00266124"/>
    <w:rsid w:val="00270082"/>
    <w:rsid w:val="00272019"/>
    <w:rsid w:val="00276BDF"/>
    <w:rsid w:val="00296352"/>
    <w:rsid w:val="002A2C7B"/>
    <w:rsid w:val="002B0264"/>
    <w:rsid w:val="002B2F39"/>
    <w:rsid w:val="002B47ED"/>
    <w:rsid w:val="002B70C2"/>
    <w:rsid w:val="002C24E9"/>
    <w:rsid w:val="002C433D"/>
    <w:rsid w:val="002C5A54"/>
    <w:rsid w:val="002C633F"/>
    <w:rsid w:val="002D5D41"/>
    <w:rsid w:val="002D78A4"/>
    <w:rsid w:val="002E18F1"/>
    <w:rsid w:val="002E2126"/>
    <w:rsid w:val="002F647A"/>
    <w:rsid w:val="002F6BE6"/>
    <w:rsid w:val="002F726E"/>
    <w:rsid w:val="003010D5"/>
    <w:rsid w:val="00301CB7"/>
    <w:rsid w:val="00303C07"/>
    <w:rsid w:val="00315250"/>
    <w:rsid w:val="003176E0"/>
    <w:rsid w:val="00320123"/>
    <w:rsid w:val="003210A2"/>
    <w:rsid w:val="003232EB"/>
    <w:rsid w:val="003257C4"/>
    <w:rsid w:val="0032597E"/>
    <w:rsid w:val="00325C54"/>
    <w:rsid w:val="00331921"/>
    <w:rsid w:val="003360A9"/>
    <w:rsid w:val="00337189"/>
    <w:rsid w:val="00342FD9"/>
    <w:rsid w:val="003514CE"/>
    <w:rsid w:val="00352629"/>
    <w:rsid w:val="00360C31"/>
    <w:rsid w:val="003624FE"/>
    <w:rsid w:val="00362F46"/>
    <w:rsid w:val="00363FD0"/>
    <w:rsid w:val="00372868"/>
    <w:rsid w:val="00375BB7"/>
    <w:rsid w:val="00383F61"/>
    <w:rsid w:val="0038699F"/>
    <w:rsid w:val="003B7800"/>
    <w:rsid w:val="003C04B2"/>
    <w:rsid w:val="003D0BD2"/>
    <w:rsid w:val="003D2D8F"/>
    <w:rsid w:val="003E1BBD"/>
    <w:rsid w:val="003E2685"/>
    <w:rsid w:val="003E4635"/>
    <w:rsid w:val="003E5A23"/>
    <w:rsid w:val="0040019C"/>
    <w:rsid w:val="004152A2"/>
    <w:rsid w:val="004205BC"/>
    <w:rsid w:val="00420B56"/>
    <w:rsid w:val="00431787"/>
    <w:rsid w:val="0043426D"/>
    <w:rsid w:val="004378C2"/>
    <w:rsid w:val="00450415"/>
    <w:rsid w:val="00450CFB"/>
    <w:rsid w:val="0045623B"/>
    <w:rsid w:val="004613D6"/>
    <w:rsid w:val="00470233"/>
    <w:rsid w:val="00474E0F"/>
    <w:rsid w:val="0048343E"/>
    <w:rsid w:val="0048401B"/>
    <w:rsid w:val="004874C9"/>
    <w:rsid w:val="00497131"/>
    <w:rsid w:val="004A1E9B"/>
    <w:rsid w:val="004A2770"/>
    <w:rsid w:val="004C13B1"/>
    <w:rsid w:val="004C333B"/>
    <w:rsid w:val="004C592A"/>
    <w:rsid w:val="004D6FF1"/>
    <w:rsid w:val="004D7AD0"/>
    <w:rsid w:val="004E0A06"/>
    <w:rsid w:val="004E625A"/>
    <w:rsid w:val="004F055F"/>
    <w:rsid w:val="004F09B6"/>
    <w:rsid w:val="00501C27"/>
    <w:rsid w:val="005028A7"/>
    <w:rsid w:val="005111AC"/>
    <w:rsid w:val="005120CB"/>
    <w:rsid w:val="00514B0D"/>
    <w:rsid w:val="00525917"/>
    <w:rsid w:val="00527431"/>
    <w:rsid w:val="005278B1"/>
    <w:rsid w:val="00530725"/>
    <w:rsid w:val="00534372"/>
    <w:rsid w:val="00534E36"/>
    <w:rsid w:val="0054184A"/>
    <w:rsid w:val="00541C1F"/>
    <w:rsid w:val="00546551"/>
    <w:rsid w:val="0055259D"/>
    <w:rsid w:val="00553CA9"/>
    <w:rsid w:val="00554228"/>
    <w:rsid w:val="0055753E"/>
    <w:rsid w:val="00557AEA"/>
    <w:rsid w:val="00560BB1"/>
    <w:rsid w:val="00565871"/>
    <w:rsid w:val="00567477"/>
    <w:rsid w:val="005729E3"/>
    <w:rsid w:val="00573460"/>
    <w:rsid w:val="005765CF"/>
    <w:rsid w:val="00577583"/>
    <w:rsid w:val="0058000F"/>
    <w:rsid w:val="00580362"/>
    <w:rsid w:val="005820C6"/>
    <w:rsid w:val="00590AFE"/>
    <w:rsid w:val="00591FBE"/>
    <w:rsid w:val="00593A2B"/>
    <w:rsid w:val="005954D4"/>
    <w:rsid w:val="005955B7"/>
    <w:rsid w:val="00596B29"/>
    <w:rsid w:val="005A03CB"/>
    <w:rsid w:val="005A3B40"/>
    <w:rsid w:val="005A3FCA"/>
    <w:rsid w:val="005B1C9D"/>
    <w:rsid w:val="005B2AB7"/>
    <w:rsid w:val="005B3CE2"/>
    <w:rsid w:val="005C5DDD"/>
    <w:rsid w:val="005D57A7"/>
    <w:rsid w:val="005D5D2D"/>
    <w:rsid w:val="005D6782"/>
    <w:rsid w:val="005E3BB5"/>
    <w:rsid w:val="005E3FC1"/>
    <w:rsid w:val="005F0A74"/>
    <w:rsid w:val="005F0BB2"/>
    <w:rsid w:val="005F4E89"/>
    <w:rsid w:val="006019C6"/>
    <w:rsid w:val="00602612"/>
    <w:rsid w:val="00602B12"/>
    <w:rsid w:val="0060578C"/>
    <w:rsid w:val="00606460"/>
    <w:rsid w:val="006068B6"/>
    <w:rsid w:val="00607DF9"/>
    <w:rsid w:val="00611E42"/>
    <w:rsid w:val="006175BE"/>
    <w:rsid w:val="00620692"/>
    <w:rsid w:val="006240D1"/>
    <w:rsid w:val="006358C0"/>
    <w:rsid w:val="0063705E"/>
    <w:rsid w:val="00652CB0"/>
    <w:rsid w:val="0066148C"/>
    <w:rsid w:val="00662DC4"/>
    <w:rsid w:val="006644A8"/>
    <w:rsid w:val="00670EB2"/>
    <w:rsid w:val="00671D87"/>
    <w:rsid w:val="00682514"/>
    <w:rsid w:val="00682CD1"/>
    <w:rsid w:val="00683790"/>
    <w:rsid w:val="006909E5"/>
    <w:rsid w:val="00691DA0"/>
    <w:rsid w:val="0069520D"/>
    <w:rsid w:val="006954AF"/>
    <w:rsid w:val="006A00C2"/>
    <w:rsid w:val="006A30C4"/>
    <w:rsid w:val="006A4137"/>
    <w:rsid w:val="006B662E"/>
    <w:rsid w:val="006C36B4"/>
    <w:rsid w:val="006C4F91"/>
    <w:rsid w:val="006C63B3"/>
    <w:rsid w:val="006C6535"/>
    <w:rsid w:val="006E1054"/>
    <w:rsid w:val="006E1F1E"/>
    <w:rsid w:val="006E53D0"/>
    <w:rsid w:val="006F1822"/>
    <w:rsid w:val="00701057"/>
    <w:rsid w:val="00703167"/>
    <w:rsid w:val="00703B20"/>
    <w:rsid w:val="00705EF4"/>
    <w:rsid w:val="00707191"/>
    <w:rsid w:val="007152C2"/>
    <w:rsid w:val="00722F03"/>
    <w:rsid w:val="0072593E"/>
    <w:rsid w:val="007266E2"/>
    <w:rsid w:val="007328A5"/>
    <w:rsid w:val="00752DA5"/>
    <w:rsid w:val="0076298B"/>
    <w:rsid w:val="007648A5"/>
    <w:rsid w:val="00764A88"/>
    <w:rsid w:val="007721DA"/>
    <w:rsid w:val="007742FC"/>
    <w:rsid w:val="007771B2"/>
    <w:rsid w:val="00782B48"/>
    <w:rsid w:val="0078604E"/>
    <w:rsid w:val="007871E0"/>
    <w:rsid w:val="007913CE"/>
    <w:rsid w:val="0079192A"/>
    <w:rsid w:val="00791FDF"/>
    <w:rsid w:val="00793074"/>
    <w:rsid w:val="00794C3E"/>
    <w:rsid w:val="007A181D"/>
    <w:rsid w:val="007A508B"/>
    <w:rsid w:val="007B027E"/>
    <w:rsid w:val="007B112B"/>
    <w:rsid w:val="007B3780"/>
    <w:rsid w:val="007B3ABC"/>
    <w:rsid w:val="007B40CB"/>
    <w:rsid w:val="007B4644"/>
    <w:rsid w:val="007B7788"/>
    <w:rsid w:val="007C2E01"/>
    <w:rsid w:val="007C7313"/>
    <w:rsid w:val="007C791B"/>
    <w:rsid w:val="007D2038"/>
    <w:rsid w:val="007D5FCD"/>
    <w:rsid w:val="007D61B8"/>
    <w:rsid w:val="007D6B1F"/>
    <w:rsid w:val="007E026C"/>
    <w:rsid w:val="007E1461"/>
    <w:rsid w:val="007E38CE"/>
    <w:rsid w:val="007E5BF8"/>
    <w:rsid w:val="007F1CDA"/>
    <w:rsid w:val="007F4944"/>
    <w:rsid w:val="007F4CE5"/>
    <w:rsid w:val="00800344"/>
    <w:rsid w:val="00807F72"/>
    <w:rsid w:val="00810998"/>
    <w:rsid w:val="0081680A"/>
    <w:rsid w:val="00820031"/>
    <w:rsid w:val="0082082A"/>
    <w:rsid w:val="008309E3"/>
    <w:rsid w:val="00835182"/>
    <w:rsid w:val="00835F72"/>
    <w:rsid w:val="00841570"/>
    <w:rsid w:val="00845FC3"/>
    <w:rsid w:val="00846983"/>
    <w:rsid w:val="00847580"/>
    <w:rsid w:val="00856743"/>
    <w:rsid w:val="008602F9"/>
    <w:rsid w:val="00865823"/>
    <w:rsid w:val="0087683C"/>
    <w:rsid w:val="00881039"/>
    <w:rsid w:val="00882979"/>
    <w:rsid w:val="0088347E"/>
    <w:rsid w:val="00885606"/>
    <w:rsid w:val="008904C3"/>
    <w:rsid w:val="00891259"/>
    <w:rsid w:val="008943EB"/>
    <w:rsid w:val="00895756"/>
    <w:rsid w:val="00896AAF"/>
    <w:rsid w:val="008A26FF"/>
    <w:rsid w:val="008A71AE"/>
    <w:rsid w:val="008A7285"/>
    <w:rsid w:val="008B3F81"/>
    <w:rsid w:val="008B5C83"/>
    <w:rsid w:val="008C234D"/>
    <w:rsid w:val="008C2A6F"/>
    <w:rsid w:val="008C3015"/>
    <w:rsid w:val="008C5367"/>
    <w:rsid w:val="008D3094"/>
    <w:rsid w:val="008E1329"/>
    <w:rsid w:val="008E3DB3"/>
    <w:rsid w:val="008F0BB7"/>
    <w:rsid w:val="008F0D12"/>
    <w:rsid w:val="008F249D"/>
    <w:rsid w:val="008F5199"/>
    <w:rsid w:val="008F70A0"/>
    <w:rsid w:val="0090350F"/>
    <w:rsid w:val="00905B0E"/>
    <w:rsid w:val="00911FB2"/>
    <w:rsid w:val="00921B1F"/>
    <w:rsid w:val="00925F50"/>
    <w:rsid w:val="00933AAA"/>
    <w:rsid w:val="00935DBC"/>
    <w:rsid w:val="00946CD6"/>
    <w:rsid w:val="00950214"/>
    <w:rsid w:val="009563AD"/>
    <w:rsid w:val="00956EE1"/>
    <w:rsid w:val="00971D95"/>
    <w:rsid w:val="009748E1"/>
    <w:rsid w:val="00975298"/>
    <w:rsid w:val="00982578"/>
    <w:rsid w:val="00985F9E"/>
    <w:rsid w:val="0098762B"/>
    <w:rsid w:val="00990C66"/>
    <w:rsid w:val="00992668"/>
    <w:rsid w:val="00993F14"/>
    <w:rsid w:val="00994D48"/>
    <w:rsid w:val="009A0EBB"/>
    <w:rsid w:val="009A1A83"/>
    <w:rsid w:val="009A45A6"/>
    <w:rsid w:val="009B30FB"/>
    <w:rsid w:val="009B5DE1"/>
    <w:rsid w:val="009C4036"/>
    <w:rsid w:val="009D25C1"/>
    <w:rsid w:val="009D71B0"/>
    <w:rsid w:val="009D7BBB"/>
    <w:rsid w:val="009E3ADC"/>
    <w:rsid w:val="009E7726"/>
    <w:rsid w:val="009F0955"/>
    <w:rsid w:val="009F35EA"/>
    <w:rsid w:val="009F5A41"/>
    <w:rsid w:val="00A07A4E"/>
    <w:rsid w:val="00A113D1"/>
    <w:rsid w:val="00A14237"/>
    <w:rsid w:val="00A16F12"/>
    <w:rsid w:val="00A17B25"/>
    <w:rsid w:val="00A21992"/>
    <w:rsid w:val="00A21F94"/>
    <w:rsid w:val="00A25192"/>
    <w:rsid w:val="00A2599A"/>
    <w:rsid w:val="00A337B2"/>
    <w:rsid w:val="00A34CBC"/>
    <w:rsid w:val="00A35406"/>
    <w:rsid w:val="00A3574C"/>
    <w:rsid w:val="00A460E0"/>
    <w:rsid w:val="00A47B85"/>
    <w:rsid w:val="00A52923"/>
    <w:rsid w:val="00A54849"/>
    <w:rsid w:val="00A57759"/>
    <w:rsid w:val="00A6246F"/>
    <w:rsid w:val="00A637E6"/>
    <w:rsid w:val="00A63E4D"/>
    <w:rsid w:val="00A811A0"/>
    <w:rsid w:val="00A8368E"/>
    <w:rsid w:val="00A8425B"/>
    <w:rsid w:val="00A86536"/>
    <w:rsid w:val="00A90F45"/>
    <w:rsid w:val="00A91374"/>
    <w:rsid w:val="00A9657D"/>
    <w:rsid w:val="00A97059"/>
    <w:rsid w:val="00AA1DE0"/>
    <w:rsid w:val="00AA4A4B"/>
    <w:rsid w:val="00AA696A"/>
    <w:rsid w:val="00AB0D3A"/>
    <w:rsid w:val="00AB322F"/>
    <w:rsid w:val="00AB477A"/>
    <w:rsid w:val="00AB4F11"/>
    <w:rsid w:val="00AB5A8D"/>
    <w:rsid w:val="00AB6DE7"/>
    <w:rsid w:val="00AB7876"/>
    <w:rsid w:val="00AC1F86"/>
    <w:rsid w:val="00AC3B65"/>
    <w:rsid w:val="00AC4AA7"/>
    <w:rsid w:val="00AC5737"/>
    <w:rsid w:val="00AC5F9C"/>
    <w:rsid w:val="00AD1772"/>
    <w:rsid w:val="00AD6D9C"/>
    <w:rsid w:val="00AE4CB5"/>
    <w:rsid w:val="00AF185F"/>
    <w:rsid w:val="00AF20F0"/>
    <w:rsid w:val="00AF36AC"/>
    <w:rsid w:val="00AF4FDE"/>
    <w:rsid w:val="00AF78BA"/>
    <w:rsid w:val="00B036F4"/>
    <w:rsid w:val="00B04823"/>
    <w:rsid w:val="00B10D36"/>
    <w:rsid w:val="00B14C21"/>
    <w:rsid w:val="00B351AA"/>
    <w:rsid w:val="00B41520"/>
    <w:rsid w:val="00B46226"/>
    <w:rsid w:val="00B46B7D"/>
    <w:rsid w:val="00B61C68"/>
    <w:rsid w:val="00B67F43"/>
    <w:rsid w:val="00B67F78"/>
    <w:rsid w:val="00B744E4"/>
    <w:rsid w:val="00B83F2A"/>
    <w:rsid w:val="00B853CD"/>
    <w:rsid w:val="00B96753"/>
    <w:rsid w:val="00BA4DAA"/>
    <w:rsid w:val="00BA5C92"/>
    <w:rsid w:val="00BA6876"/>
    <w:rsid w:val="00BC3DCB"/>
    <w:rsid w:val="00BD757E"/>
    <w:rsid w:val="00BF07EF"/>
    <w:rsid w:val="00BF2984"/>
    <w:rsid w:val="00BF6CFC"/>
    <w:rsid w:val="00C00248"/>
    <w:rsid w:val="00C00D23"/>
    <w:rsid w:val="00C03997"/>
    <w:rsid w:val="00C0465A"/>
    <w:rsid w:val="00C12B93"/>
    <w:rsid w:val="00C15A13"/>
    <w:rsid w:val="00C17CE3"/>
    <w:rsid w:val="00C33885"/>
    <w:rsid w:val="00C33B89"/>
    <w:rsid w:val="00C360E5"/>
    <w:rsid w:val="00C41A26"/>
    <w:rsid w:val="00C473DA"/>
    <w:rsid w:val="00C53EE5"/>
    <w:rsid w:val="00C75AB1"/>
    <w:rsid w:val="00C77B10"/>
    <w:rsid w:val="00C90925"/>
    <w:rsid w:val="00C90B66"/>
    <w:rsid w:val="00C93D74"/>
    <w:rsid w:val="00C940B3"/>
    <w:rsid w:val="00C97DB8"/>
    <w:rsid w:val="00CA7DB2"/>
    <w:rsid w:val="00CB3A6A"/>
    <w:rsid w:val="00CB6842"/>
    <w:rsid w:val="00CC02BE"/>
    <w:rsid w:val="00CC0BBD"/>
    <w:rsid w:val="00CC3A4D"/>
    <w:rsid w:val="00CC5997"/>
    <w:rsid w:val="00CD4BF8"/>
    <w:rsid w:val="00CD769D"/>
    <w:rsid w:val="00CE0569"/>
    <w:rsid w:val="00CE473F"/>
    <w:rsid w:val="00CE5034"/>
    <w:rsid w:val="00CE5824"/>
    <w:rsid w:val="00CF4C71"/>
    <w:rsid w:val="00D014E6"/>
    <w:rsid w:val="00D10240"/>
    <w:rsid w:val="00D16893"/>
    <w:rsid w:val="00D21CBD"/>
    <w:rsid w:val="00D2347B"/>
    <w:rsid w:val="00D24A1E"/>
    <w:rsid w:val="00D265BE"/>
    <w:rsid w:val="00D2718D"/>
    <w:rsid w:val="00D334AD"/>
    <w:rsid w:val="00D346C2"/>
    <w:rsid w:val="00D469B2"/>
    <w:rsid w:val="00D46A7A"/>
    <w:rsid w:val="00D501F8"/>
    <w:rsid w:val="00D515BB"/>
    <w:rsid w:val="00D52ADE"/>
    <w:rsid w:val="00D52EAF"/>
    <w:rsid w:val="00D56C6F"/>
    <w:rsid w:val="00D75570"/>
    <w:rsid w:val="00D768F5"/>
    <w:rsid w:val="00D76EB3"/>
    <w:rsid w:val="00D806CC"/>
    <w:rsid w:val="00D828B9"/>
    <w:rsid w:val="00D847F6"/>
    <w:rsid w:val="00D857A0"/>
    <w:rsid w:val="00D866C2"/>
    <w:rsid w:val="00D87AC2"/>
    <w:rsid w:val="00D91118"/>
    <w:rsid w:val="00D914BF"/>
    <w:rsid w:val="00D95B4D"/>
    <w:rsid w:val="00DA12D9"/>
    <w:rsid w:val="00DA3AFE"/>
    <w:rsid w:val="00DA507C"/>
    <w:rsid w:val="00DB207B"/>
    <w:rsid w:val="00DB3273"/>
    <w:rsid w:val="00DB3CFA"/>
    <w:rsid w:val="00DC09DC"/>
    <w:rsid w:val="00DD2F70"/>
    <w:rsid w:val="00DD6995"/>
    <w:rsid w:val="00DE1679"/>
    <w:rsid w:val="00DE45A4"/>
    <w:rsid w:val="00DE5AE7"/>
    <w:rsid w:val="00DE7E70"/>
    <w:rsid w:val="00DF2E83"/>
    <w:rsid w:val="00DF662C"/>
    <w:rsid w:val="00E003E1"/>
    <w:rsid w:val="00E0720C"/>
    <w:rsid w:val="00E1164C"/>
    <w:rsid w:val="00E155E4"/>
    <w:rsid w:val="00E167AF"/>
    <w:rsid w:val="00E26976"/>
    <w:rsid w:val="00E34A98"/>
    <w:rsid w:val="00E42183"/>
    <w:rsid w:val="00E45F60"/>
    <w:rsid w:val="00E47319"/>
    <w:rsid w:val="00E479EB"/>
    <w:rsid w:val="00E51F0A"/>
    <w:rsid w:val="00E52D7C"/>
    <w:rsid w:val="00E5601E"/>
    <w:rsid w:val="00E73108"/>
    <w:rsid w:val="00E73885"/>
    <w:rsid w:val="00E760AB"/>
    <w:rsid w:val="00E87FB3"/>
    <w:rsid w:val="00E908E7"/>
    <w:rsid w:val="00E92CBF"/>
    <w:rsid w:val="00E94C87"/>
    <w:rsid w:val="00E95509"/>
    <w:rsid w:val="00E964B1"/>
    <w:rsid w:val="00EA1366"/>
    <w:rsid w:val="00EA61E7"/>
    <w:rsid w:val="00EA7216"/>
    <w:rsid w:val="00EA7BE0"/>
    <w:rsid w:val="00EB4559"/>
    <w:rsid w:val="00EB53B4"/>
    <w:rsid w:val="00EB7BF3"/>
    <w:rsid w:val="00EC4914"/>
    <w:rsid w:val="00EC6A2B"/>
    <w:rsid w:val="00ED40C3"/>
    <w:rsid w:val="00ED6253"/>
    <w:rsid w:val="00ED73C1"/>
    <w:rsid w:val="00EE0CD9"/>
    <w:rsid w:val="00EE0E09"/>
    <w:rsid w:val="00EE4A9C"/>
    <w:rsid w:val="00EF5BB5"/>
    <w:rsid w:val="00F04860"/>
    <w:rsid w:val="00F06B3B"/>
    <w:rsid w:val="00F13653"/>
    <w:rsid w:val="00F27C75"/>
    <w:rsid w:val="00F3257B"/>
    <w:rsid w:val="00F34AB4"/>
    <w:rsid w:val="00F42A39"/>
    <w:rsid w:val="00F42E89"/>
    <w:rsid w:val="00F430D1"/>
    <w:rsid w:val="00F44712"/>
    <w:rsid w:val="00F468BE"/>
    <w:rsid w:val="00F47DE2"/>
    <w:rsid w:val="00F5026C"/>
    <w:rsid w:val="00F5356A"/>
    <w:rsid w:val="00F53CAA"/>
    <w:rsid w:val="00F73E39"/>
    <w:rsid w:val="00F743F9"/>
    <w:rsid w:val="00F74817"/>
    <w:rsid w:val="00F776B3"/>
    <w:rsid w:val="00F83B0D"/>
    <w:rsid w:val="00F83EF5"/>
    <w:rsid w:val="00F92A5B"/>
    <w:rsid w:val="00F92B77"/>
    <w:rsid w:val="00F96D82"/>
    <w:rsid w:val="00F96E4E"/>
    <w:rsid w:val="00FA293D"/>
    <w:rsid w:val="00FB1CE0"/>
    <w:rsid w:val="00FB246F"/>
    <w:rsid w:val="00FD17F6"/>
    <w:rsid w:val="00FD3C52"/>
    <w:rsid w:val="00FE04F1"/>
    <w:rsid w:val="00FE1F9C"/>
    <w:rsid w:val="00FE38D8"/>
    <w:rsid w:val="00FF03F7"/>
    <w:rsid w:val="00FF129C"/>
    <w:rsid w:val="00FF47AD"/>
    <w:rsid w:val="00FF4EC1"/>
    <w:rsid w:val="00FF51B9"/>
    <w:rsid w:val="00FF6013"/>
    <w:rsid w:val="00FF6E38"/>
    <w:rsid w:val="00FF7F11"/>
    <w:rsid w:val="031BA1B9"/>
    <w:rsid w:val="05483CD1"/>
    <w:rsid w:val="08018F09"/>
    <w:rsid w:val="113F25A5"/>
    <w:rsid w:val="19D60A56"/>
    <w:rsid w:val="1B210CD3"/>
    <w:rsid w:val="1BD782B8"/>
    <w:rsid w:val="1C553E64"/>
    <w:rsid w:val="1C8FDCFC"/>
    <w:rsid w:val="1E59FD39"/>
    <w:rsid w:val="202DD568"/>
    <w:rsid w:val="21B4FFB5"/>
    <w:rsid w:val="2349D621"/>
    <w:rsid w:val="248641CC"/>
    <w:rsid w:val="26626732"/>
    <w:rsid w:val="2B38ABC5"/>
    <w:rsid w:val="2F11914D"/>
    <w:rsid w:val="36A101B2"/>
    <w:rsid w:val="3788AECB"/>
    <w:rsid w:val="38F63E65"/>
    <w:rsid w:val="3AA42B94"/>
    <w:rsid w:val="3B0EA9DB"/>
    <w:rsid w:val="3C887AD8"/>
    <w:rsid w:val="3CFD3E36"/>
    <w:rsid w:val="3D9C64B7"/>
    <w:rsid w:val="3E5EF859"/>
    <w:rsid w:val="3F731CAE"/>
    <w:rsid w:val="43FF2269"/>
    <w:rsid w:val="459473FE"/>
    <w:rsid w:val="45FA41A1"/>
    <w:rsid w:val="4687AA06"/>
    <w:rsid w:val="4687B25D"/>
    <w:rsid w:val="470B3F03"/>
    <w:rsid w:val="4915CC39"/>
    <w:rsid w:val="496DB0A0"/>
    <w:rsid w:val="49A72F24"/>
    <w:rsid w:val="4C9A53A3"/>
    <w:rsid w:val="4F0C1159"/>
    <w:rsid w:val="50F73FBE"/>
    <w:rsid w:val="5475982E"/>
    <w:rsid w:val="57D32E0F"/>
    <w:rsid w:val="580343B6"/>
    <w:rsid w:val="5818281E"/>
    <w:rsid w:val="59E535D6"/>
    <w:rsid w:val="5AAE1361"/>
    <w:rsid w:val="5E170A78"/>
    <w:rsid w:val="5F1C13D6"/>
    <w:rsid w:val="61BA7E71"/>
    <w:rsid w:val="62B1AE98"/>
    <w:rsid w:val="63E1BBB0"/>
    <w:rsid w:val="643BE9E9"/>
    <w:rsid w:val="657734DA"/>
    <w:rsid w:val="6750CF89"/>
    <w:rsid w:val="679F67F7"/>
    <w:rsid w:val="69047F38"/>
    <w:rsid w:val="69E089FB"/>
    <w:rsid w:val="6B4AE272"/>
    <w:rsid w:val="6B6AE466"/>
    <w:rsid w:val="6C71B59B"/>
    <w:rsid w:val="6CB1D34E"/>
    <w:rsid w:val="6E6A5C5E"/>
    <w:rsid w:val="6F1EB645"/>
    <w:rsid w:val="72582A2C"/>
    <w:rsid w:val="72C79D09"/>
    <w:rsid w:val="768966B6"/>
    <w:rsid w:val="78EE1B3C"/>
    <w:rsid w:val="798D5F34"/>
    <w:rsid w:val="7DAAC0CD"/>
    <w:rsid w:val="7E8A26AC"/>
    <w:rsid w:val="7FAAD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D49C"/>
  <w15:docId w15:val="{1CC78D80-8348-49B9-8B56-6E617A00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2685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basedOn w:val="DefaultParagraphFont"/>
    <w:rPr>
      <w:rFonts w:eastAsia="Times New Roman" w:cs="Times New Roman"/>
      <w:color w:val="0F4761"/>
    </w:rPr>
  </w:style>
  <w:style w:type="character" w:styleId="Heading6Char" w:customStyle="1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basedOn w:val="DefaultParagraphFont"/>
    <w:rPr>
      <w:rFonts w:eastAsia="Times New Roman" w:cs="Times New Roman"/>
      <w:color w:val="595959"/>
    </w:rPr>
  </w:style>
  <w:style w:type="character" w:styleId="Heading8Char" w:customStyle="1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 w:eastAsia="Times New Roman"/>
      <w:spacing w:val="-10"/>
      <w:sz w:val="56"/>
      <w:szCs w:val="56"/>
    </w:rPr>
  </w:style>
  <w:style w:type="character" w:styleId="TitleChar" w:customStyle="1">
    <w:name w:val="Title Char"/>
    <w:basedOn w:val="DefaultParagraphFont"/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Revision">
    <w:name w:val="Revision"/>
    <w:hidden/>
    <w:uiPriority w:val="99"/>
    <w:semiHidden/>
    <w:rsid w:val="00F34AB4"/>
    <w:pPr>
      <w:autoSpaceDN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5EF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5EF4"/>
  </w:style>
  <w:style w:type="paragraph" w:styleId="Footer">
    <w:name w:val="footer"/>
    <w:basedOn w:val="Normal"/>
    <w:link w:val="FooterChar"/>
    <w:uiPriority w:val="99"/>
    <w:unhideWhenUsed/>
    <w:rsid w:val="00705EF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5EF4"/>
  </w:style>
  <w:style w:type="character" w:styleId="CommentReference">
    <w:name w:val="annotation reference"/>
    <w:basedOn w:val="DefaultParagraphFont"/>
    <w:uiPriority w:val="99"/>
    <w:semiHidden/>
    <w:unhideWhenUsed/>
    <w:rsid w:val="00511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1A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1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1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11A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1057"/>
    <w:rPr>
      <w:rFonts w:ascii="Tahoma" w:hAnsi="Tahoma"/>
      <w:color w:val="0000CC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8E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1F1E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E1F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E1F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1F1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E1F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1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2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0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tax.colorado.gov/community-tax-help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irs.gov/individuals/certain-medicaid-waiver-payments-may-be-excludable-from-income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irs.gov/irb/2014-04_IRB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CO-CDASS@palcofirst.com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hcpf.colorado.gov/memo-series" TargetMode="External" Id="R92d82341d6fb45d9" /><Relationship Type="http://schemas.openxmlformats.org/officeDocument/2006/relationships/hyperlink" Target="https://hcpf.colorado.gov/sites/hcpf/files/HCPF%20IM%2025-018%20Difficulty%20of%20Care%20and%20Community%20First%20Choice.pdf" TargetMode="External" Id="R4312faf0235c42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376ECEDDA4B438ADB5C3071E92E28" ma:contentTypeVersion="16" ma:contentTypeDescription="Create a new document." ma:contentTypeScope="" ma:versionID="0126875e1b58cbef1bf265e78431312c">
  <xsd:schema xmlns:xsd="http://www.w3.org/2001/XMLSchema" xmlns:xs="http://www.w3.org/2001/XMLSchema" xmlns:p="http://schemas.microsoft.com/office/2006/metadata/properties" xmlns:ns2="cda55058-03b4-4c97-b4c6-5a0284c2d588" xmlns:ns3="a6ddae66-4c61-4760-8c71-3fe4e1fc00eb" targetNamespace="http://schemas.microsoft.com/office/2006/metadata/properties" ma:root="true" ma:fieldsID="3487e23ada9aaa9d7b582499358e0e4b" ns2:_="" ns3:_="">
    <xsd:import namespace="cda55058-03b4-4c97-b4c6-5a0284c2d588"/>
    <xsd:import namespace="a6ddae66-4c61-4760-8c71-3fe4e1fc0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55058-03b4-4c97-b4c6-5a0284c2d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0ad1e36-3292-4be9-a1e7-e63c40876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dae66-4c61-4760-8c71-3fe4e1fc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e9334e-5c34-4039-8a24-3fb168345385}" ma:internalName="TaxCatchAll" ma:showField="CatchAllData" ma:web="a6ddae66-4c61-4760-8c71-3fe4e1fc0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a55058-03b4-4c97-b4c6-5a0284c2d588">
      <Terms xmlns="http://schemas.microsoft.com/office/infopath/2007/PartnerControls"/>
    </lcf76f155ced4ddcb4097134ff3c332f>
    <TaxCatchAll xmlns="a6ddae66-4c61-4760-8c71-3fe4e1fc00eb" xsi:nil="true"/>
    <Status xmlns="cda55058-03b4-4c97-b4c6-5a0284c2d588" xsi:nil="true"/>
  </documentManagement>
</p:properties>
</file>

<file path=customXml/itemProps1.xml><?xml version="1.0" encoding="utf-8"?>
<ds:datastoreItem xmlns:ds="http://schemas.openxmlformats.org/officeDocument/2006/customXml" ds:itemID="{FA54597C-3882-4AFC-9834-32F018669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F3E08-B37F-4289-A324-A113395FCE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9E49E-6593-4890-8BF7-531BC5B09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55058-03b4-4c97-b4c6-5a0284c2d588"/>
    <ds:schemaRef ds:uri="a6ddae66-4c61-4760-8c71-3fe4e1fc0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6B407-8F4B-4090-BC9E-FD7DBDDF23E4}">
  <ds:schemaRefs>
    <ds:schemaRef ds:uri="http://schemas.microsoft.com/office/2006/metadata/properties"/>
    <ds:schemaRef ds:uri="http://schemas.microsoft.com/office/infopath/2007/PartnerControls"/>
    <ds:schemaRef ds:uri="cda55058-03b4-4c97-b4c6-5a0284c2d588"/>
    <ds:schemaRef ds:uri="a6ddae66-4c61-4760-8c71-3fe4e1fc00e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Stan Park</dc:creator>
  <keywords/>
  <dc:description/>
  <lastModifiedBy>Krause, Danielle</lastModifiedBy>
  <revision>9</revision>
  <dcterms:created xsi:type="dcterms:W3CDTF">2025-07-09T15:10:00.0000000Z</dcterms:created>
  <dcterms:modified xsi:type="dcterms:W3CDTF">2025-07-11T14:29:58.2297182Z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0x010100F1A376ECEDDA4B438ADB5C3071E92E28</vt:lpwstr>
  </property>
  <property fmtid="{D5CDD505-2E9C-101B-9397-08002B2CF9AE}" pid="3" name="MediaServiceImageTags">
    <vt:lpwstr/>
  </property>
</Properties>
</file>